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F7" w:rsidRDefault="009D1E08" w:rsidP="009B0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E5B">
        <w:rPr>
          <w:rFonts w:ascii="Times New Roman" w:hAnsi="Times New Roman" w:cs="Times New Roman"/>
          <w:b/>
          <w:sz w:val="24"/>
          <w:szCs w:val="24"/>
        </w:rPr>
        <w:t xml:space="preserve">Оценивание предметных результатов </w:t>
      </w:r>
    </w:p>
    <w:p w:rsidR="00744804" w:rsidRPr="009B0E5B" w:rsidRDefault="00401DEF" w:rsidP="009B0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E5B">
        <w:rPr>
          <w:rFonts w:ascii="Times New Roman" w:hAnsi="Times New Roman" w:cs="Times New Roman"/>
          <w:b/>
          <w:sz w:val="24"/>
          <w:szCs w:val="24"/>
        </w:rPr>
        <w:t xml:space="preserve">освоения образовательной программы </w:t>
      </w:r>
      <w:r w:rsidR="009D1E08" w:rsidRPr="009B0E5B">
        <w:rPr>
          <w:rFonts w:ascii="Times New Roman" w:hAnsi="Times New Roman" w:cs="Times New Roman"/>
          <w:b/>
          <w:sz w:val="24"/>
          <w:szCs w:val="24"/>
        </w:rPr>
        <w:t>основного общего образования.</w:t>
      </w:r>
    </w:p>
    <w:p w:rsidR="00401DEF" w:rsidRPr="002A3AE6" w:rsidRDefault="00401DEF" w:rsidP="002A3AE6">
      <w:pPr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Структура планируемых результатов освоения образовательной программы.</w:t>
      </w:r>
      <w:r w:rsidR="00A163A3" w:rsidRPr="002A3AE6">
        <w:rPr>
          <w:rFonts w:ascii="Times New Roman" w:hAnsi="Times New Roman" w:cs="Times New Roman"/>
          <w:sz w:val="24"/>
          <w:szCs w:val="24"/>
        </w:rPr>
        <w:t xml:space="preserve"> (Поташник М.М.)</w:t>
      </w:r>
    </w:p>
    <w:tbl>
      <w:tblPr>
        <w:tblStyle w:val="a9"/>
        <w:tblW w:w="0" w:type="auto"/>
        <w:tblLook w:val="04A0"/>
      </w:tblPr>
      <w:tblGrid>
        <w:gridCol w:w="9571"/>
      </w:tblGrid>
      <w:tr w:rsidR="00401DEF" w:rsidRPr="002A3AE6" w:rsidTr="00401DEF">
        <w:tc>
          <w:tcPr>
            <w:tcW w:w="9571" w:type="dxa"/>
          </w:tcPr>
          <w:p w:rsidR="00401DEF" w:rsidRPr="002A3AE6" w:rsidRDefault="00401DEF" w:rsidP="002A3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4053" cy="4386942"/>
                  <wp:effectExtent l="57150" t="38100" r="56697" b="13608"/>
                  <wp:docPr id="2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401DEF" w:rsidRPr="002A3AE6" w:rsidRDefault="00401DEF" w:rsidP="002A3AE6">
      <w:pPr>
        <w:rPr>
          <w:rFonts w:ascii="Times New Roman" w:hAnsi="Times New Roman" w:cs="Times New Roman"/>
          <w:sz w:val="24"/>
          <w:szCs w:val="24"/>
        </w:rPr>
      </w:pPr>
    </w:p>
    <w:p w:rsidR="009D1E08" w:rsidRPr="002A3AE6" w:rsidRDefault="009D1E08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основной образовательной программы </w:t>
      </w:r>
      <w:r w:rsidRPr="002A3AE6">
        <w:rPr>
          <w:rFonts w:ascii="Times New Roman" w:hAnsi="Times New Roman" w:cs="Times New Roman"/>
          <w:sz w:val="24"/>
          <w:szCs w:val="24"/>
        </w:rPr>
        <w:t>представлены в соответствии с группами результатов учебных предметов, раскрывают и детализируют их.</w:t>
      </w:r>
    </w:p>
    <w:p w:rsidR="009D1E08" w:rsidRPr="002A3AE6" w:rsidRDefault="009D1E08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Предметные результаты приводятся в блоках</w:t>
      </w:r>
      <w:r w:rsidRPr="002A3AE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A3AE6">
        <w:rPr>
          <w:rFonts w:ascii="Times New Roman" w:hAnsi="Times New Roman" w:cs="Times New Roman"/>
          <w:sz w:val="24"/>
          <w:szCs w:val="24"/>
        </w:rPr>
        <w:t>Выпускник научится» и «Выпускник получит возможность научиться», относящихся</w:t>
      </w:r>
      <w:r w:rsidRPr="002A3A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3AE6">
        <w:rPr>
          <w:rFonts w:ascii="Times New Roman" w:hAnsi="Times New Roman" w:cs="Times New Roman"/>
          <w:sz w:val="24"/>
          <w:szCs w:val="24"/>
        </w:rPr>
        <w:t>к</w:t>
      </w:r>
      <w:r w:rsidRPr="002A3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AE6">
        <w:rPr>
          <w:rFonts w:ascii="Times New Roman" w:hAnsi="Times New Roman" w:cs="Times New Roman"/>
          <w:sz w:val="24"/>
          <w:szCs w:val="24"/>
        </w:rPr>
        <w:t>каждому учебному предмету: «Русский язык», «Литература», «Иностранный язык», «Иностранный язык (второй)», «История Ро</w:t>
      </w:r>
      <w:r w:rsidRPr="002A3AE6">
        <w:rPr>
          <w:rFonts w:ascii="Times New Roman" w:hAnsi="Times New Roman" w:cs="Times New Roman"/>
          <w:sz w:val="24"/>
          <w:szCs w:val="24"/>
        </w:rPr>
        <w:t>с</w:t>
      </w:r>
      <w:r w:rsidRPr="002A3AE6">
        <w:rPr>
          <w:rFonts w:ascii="Times New Roman" w:hAnsi="Times New Roman" w:cs="Times New Roman"/>
          <w:sz w:val="24"/>
          <w:szCs w:val="24"/>
        </w:rPr>
        <w:t>сии. Всеобщая история», «Обществознание», «География», «Математика», «Информат</w:t>
      </w:r>
      <w:r w:rsidRPr="002A3AE6">
        <w:rPr>
          <w:rFonts w:ascii="Times New Roman" w:hAnsi="Times New Roman" w:cs="Times New Roman"/>
          <w:sz w:val="24"/>
          <w:szCs w:val="24"/>
        </w:rPr>
        <w:t>и</w:t>
      </w:r>
      <w:r w:rsidRPr="002A3AE6">
        <w:rPr>
          <w:rFonts w:ascii="Times New Roman" w:hAnsi="Times New Roman" w:cs="Times New Roman"/>
          <w:sz w:val="24"/>
          <w:szCs w:val="24"/>
        </w:rPr>
        <w:t>ка», «Физика», «Биология», «Химия», «Изобразительное искусство», «Музыка», «Техн</w:t>
      </w:r>
      <w:r w:rsidRPr="002A3AE6">
        <w:rPr>
          <w:rFonts w:ascii="Times New Roman" w:hAnsi="Times New Roman" w:cs="Times New Roman"/>
          <w:sz w:val="24"/>
          <w:szCs w:val="24"/>
        </w:rPr>
        <w:t>о</w:t>
      </w:r>
      <w:r w:rsidRPr="002A3AE6">
        <w:rPr>
          <w:rFonts w:ascii="Times New Roman" w:hAnsi="Times New Roman" w:cs="Times New Roman"/>
          <w:sz w:val="24"/>
          <w:szCs w:val="24"/>
        </w:rPr>
        <w:t xml:space="preserve">логия», «Физическая культура» и «Основы безопасности жизнедеятельности». </w:t>
      </w:r>
    </w:p>
    <w:p w:rsidR="009D1E08" w:rsidRPr="002A3AE6" w:rsidRDefault="009D1E08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Планируемые результаты, отнесенные к блоку «Выпускник научится», ориентир</w:t>
      </w:r>
      <w:r w:rsidRPr="002A3AE6">
        <w:rPr>
          <w:rFonts w:ascii="Times New Roman" w:hAnsi="Times New Roman" w:cs="Times New Roman"/>
          <w:sz w:val="24"/>
          <w:szCs w:val="24"/>
        </w:rPr>
        <w:t>у</w:t>
      </w:r>
      <w:r w:rsidRPr="002A3AE6">
        <w:rPr>
          <w:rFonts w:ascii="Times New Roman" w:hAnsi="Times New Roman" w:cs="Times New Roman"/>
          <w:sz w:val="24"/>
          <w:szCs w:val="24"/>
        </w:rPr>
        <w:t>ют пользователя в том, достижение какого уровня освоения учебных действий с изуча</w:t>
      </w:r>
      <w:r w:rsidRPr="002A3AE6">
        <w:rPr>
          <w:rFonts w:ascii="Times New Roman" w:hAnsi="Times New Roman" w:cs="Times New Roman"/>
          <w:sz w:val="24"/>
          <w:szCs w:val="24"/>
        </w:rPr>
        <w:t>е</w:t>
      </w:r>
      <w:r w:rsidRPr="002A3AE6">
        <w:rPr>
          <w:rFonts w:ascii="Times New Roman" w:hAnsi="Times New Roman" w:cs="Times New Roman"/>
          <w:sz w:val="24"/>
          <w:szCs w:val="24"/>
        </w:rPr>
        <w:t>мым опорным учебным материалом ожидается от выпускника. Критериями отбора р</w:t>
      </w:r>
      <w:r w:rsidRPr="002A3AE6">
        <w:rPr>
          <w:rFonts w:ascii="Times New Roman" w:hAnsi="Times New Roman" w:cs="Times New Roman"/>
          <w:sz w:val="24"/>
          <w:szCs w:val="24"/>
        </w:rPr>
        <w:t>е</w:t>
      </w:r>
      <w:r w:rsidRPr="002A3AE6">
        <w:rPr>
          <w:rFonts w:ascii="Times New Roman" w:hAnsi="Times New Roman" w:cs="Times New Roman"/>
          <w:sz w:val="24"/>
          <w:szCs w:val="24"/>
        </w:rPr>
        <w:t>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</w:t>
      </w:r>
      <w:r w:rsidRPr="002A3AE6">
        <w:rPr>
          <w:rFonts w:ascii="Times New Roman" w:hAnsi="Times New Roman" w:cs="Times New Roman"/>
          <w:sz w:val="24"/>
          <w:szCs w:val="24"/>
        </w:rPr>
        <w:t>ж</w:t>
      </w:r>
      <w:r w:rsidRPr="002A3AE6">
        <w:rPr>
          <w:rFonts w:ascii="Times New Roman" w:hAnsi="Times New Roman" w:cs="Times New Roman"/>
          <w:sz w:val="24"/>
          <w:szCs w:val="24"/>
        </w:rPr>
        <w:t>ность их достижения большинством обучающихся. Иными словами, в этот блок включ</w:t>
      </w:r>
      <w:r w:rsidRPr="002A3AE6">
        <w:rPr>
          <w:rFonts w:ascii="Times New Roman" w:hAnsi="Times New Roman" w:cs="Times New Roman"/>
          <w:sz w:val="24"/>
          <w:szCs w:val="24"/>
        </w:rPr>
        <w:t>а</w:t>
      </w:r>
      <w:r w:rsidRPr="002A3AE6">
        <w:rPr>
          <w:rFonts w:ascii="Times New Roman" w:hAnsi="Times New Roman" w:cs="Times New Roman"/>
          <w:sz w:val="24"/>
          <w:szCs w:val="24"/>
        </w:rPr>
        <w:lastRenderedPageBreak/>
        <w:t>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</w:t>
      </w:r>
      <w:r w:rsidRPr="002A3AE6">
        <w:rPr>
          <w:rFonts w:ascii="Times New Roman" w:hAnsi="Times New Roman" w:cs="Times New Roman"/>
          <w:sz w:val="24"/>
          <w:szCs w:val="24"/>
        </w:rPr>
        <w:t>о</w:t>
      </w:r>
      <w:r w:rsidRPr="002A3AE6">
        <w:rPr>
          <w:rFonts w:ascii="Times New Roman" w:hAnsi="Times New Roman" w:cs="Times New Roman"/>
          <w:sz w:val="24"/>
          <w:szCs w:val="24"/>
        </w:rPr>
        <w:t>рые могут быть освоены всеми обучающихся.</w:t>
      </w:r>
    </w:p>
    <w:p w:rsidR="009D1E08" w:rsidRPr="002A3AE6" w:rsidRDefault="009D1E08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Достижение планируемых результатов, отнесенных к блоку «Выпускник научи</w:t>
      </w:r>
      <w:r w:rsidRPr="002A3AE6">
        <w:rPr>
          <w:rFonts w:ascii="Times New Roman" w:hAnsi="Times New Roman" w:cs="Times New Roman"/>
          <w:sz w:val="24"/>
          <w:szCs w:val="24"/>
        </w:rPr>
        <w:t>т</w:t>
      </w:r>
      <w:r w:rsidRPr="002A3AE6">
        <w:rPr>
          <w:rFonts w:ascii="Times New Roman" w:hAnsi="Times New Roman" w:cs="Times New Roman"/>
          <w:sz w:val="24"/>
          <w:szCs w:val="24"/>
        </w:rPr>
        <w:t>ся», выносится на итоговое оценивание, которое может осуществляться как в ходе обуч</w:t>
      </w:r>
      <w:r w:rsidRPr="002A3AE6">
        <w:rPr>
          <w:rFonts w:ascii="Times New Roman" w:hAnsi="Times New Roman" w:cs="Times New Roman"/>
          <w:sz w:val="24"/>
          <w:szCs w:val="24"/>
        </w:rPr>
        <w:t>е</w:t>
      </w:r>
      <w:r w:rsidRPr="002A3AE6">
        <w:rPr>
          <w:rFonts w:ascii="Times New Roman" w:hAnsi="Times New Roman" w:cs="Times New Roman"/>
          <w:sz w:val="24"/>
          <w:szCs w:val="24"/>
        </w:rPr>
        <w:t>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</w:t>
      </w:r>
      <w:r w:rsidRPr="002A3AE6">
        <w:rPr>
          <w:rFonts w:ascii="Times New Roman" w:hAnsi="Times New Roman" w:cs="Times New Roman"/>
          <w:sz w:val="24"/>
          <w:szCs w:val="24"/>
        </w:rPr>
        <w:t>с</w:t>
      </w:r>
      <w:r w:rsidRPr="002A3AE6">
        <w:rPr>
          <w:rFonts w:ascii="Times New Roman" w:hAnsi="Times New Roman" w:cs="Times New Roman"/>
          <w:sz w:val="24"/>
          <w:szCs w:val="24"/>
        </w:rPr>
        <w:t>тижения планируемых результатов этого блока на уровне</w:t>
      </w:r>
      <w:r w:rsidR="00CD443B" w:rsidRPr="002A3AE6">
        <w:rPr>
          <w:rFonts w:ascii="Times New Roman" w:hAnsi="Times New Roman" w:cs="Times New Roman"/>
          <w:sz w:val="24"/>
          <w:szCs w:val="24"/>
        </w:rPr>
        <w:t xml:space="preserve"> </w:t>
      </w:r>
      <w:r w:rsidR="001771D8" w:rsidRPr="002A3AE6">
        <w:rPr>
          <w:rFonts w:ascii="Times New Roman" w:hAnsi="Times New Roman" w:cs="Times New Roman"/>
          <w:sz w:val="24"/>
          <w:szCs w:val="24"/>
        </w:rPr>
        <w:t>знания</w:t>
      </w:r>
      <w:r w:rsidRPr="002A3AE6">
        <w:rPr>
          <w:rFonts w:ascii="Times New Roman" w:hAnsi="Times New Roman" w:cs="Times New Roman"/>
          <w:sz w:val="24"/>
          <w:szCs w:val="24"/>
        </w:rPr>
        <w:t xml:space="preserve"> ведется с помощью зад</w:t>
      </w:r>
      <w:r w:rsidRPr="002A3AE6">
        <w:rPr>
          <w:rFonts w:ascii="Times New Roman" w:hAnsi="Times New Roman" w:cs="Times New Roman"/>
          <w:sz w:val="24"/>
          <w:szCs w:val="24"/>
        </w:rPr>
        <w:t>а</w:t>
      </w:r>
      <w:r w:rsidRPr="002A3AE6">
        <w:rPr>
          <w:rFonts w:ascii="Times New Roman" w:hAnsi="Times New Roman" w:cs="Times New Roman"/>
          <w:sz w:val="24"/>
          <w:szCs w:val="24"/>
        </w:rPr>
        <w:t>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</w:t>
      </w:r>
      <w:r w:rsidRPr="002A3AE6">
        <w:rPr>
          <w:rFonts w:ascii="Times New Roman" w:hAnsi="Times New Roman" w:cs="Times New Roman"/>
          <w:sz w:val="24"/>
          <w:szCs w:val="24"/>
        </w:rPr>
        <w:t>ы</w:t>
      </w:r>
      <w:r w:rsidRPr="002A3AE6">
        <w:rPr>
          <w:rFonts w:ascii="Times New Roman" w:hAnsi="Times New Roman" w:cs="Times New Roman"/>
          <w:sz w:val="24"/>
          <w:szCs w:val="24"/>
        </w:rPr>
        <w:t>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</w:t>
      </w:r>
      <w:r w:rsidRPr="002A3AE6">
        <w:rPr>
          <w:rFonts w:ascii="Times New Roman" w:hAnsi="Times New Roman" w:cs="Times New Roman"/>
          <w:sz w:val="24"/>
          <w:szCs w:val="24"/>
        </w:rPr>
        <w:t>е</w:t>
      </w:r>
      <w:r w:rsidRPr="002A3AE6">
        <w:rPr>
          <w:rFonts w:ascii="Times New Roman" w:hAnsi="Times New Roman" w:cs="Times New Roman"/>
          <w:sz w:val="24"/>
          <w:szCs w:val="24"/>
        </w:rPr>
        <w:t>ния.</w:t>
      </w:r>
    </w:p>
    <w:p w:rsidR="009D1E08" w:rsidRPr="002A3AE6" w:rsidRDefault="009D1E08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</w:t>
      </w:r>
      <w:r w:rsidRPr="002A3AE6">
        <w:rPr>
          <w:rFonts w:ascii="Times New Roman" w:hAnsi="Times New Roman" w:cs="Times New Roman"/>
          <w:sz w:val="24"/>
          <w:szCs w:val="24"/>
        </w:rPr>
        <w:t>ы</w:t>
      </w:r>
      <w:r w:rsidRPr="002A3AE6">
        <w:rPr>
          <w:rFonts w:ascii="Times New Roman" w:hAnsi="Times New Roman" w:cs="Times New Roman"/>
          <w:sz w:val="24"/>
          <w:szCs w:val="24"/>
        </w:rPr>
        <w:t>ступающих как пропедевтика для дальнейшего изучения данного предмета. Уровень до</w:t>
      </w:r>
      <w:r w:rsidRPr="002A3AE6">
        <w:rPr>
          <w:rFonts w:ascii="Times New Roman" w:hAnsi="Times New Roman" w:cs="Times New Roman"/>
          <w:sz w:val="24"/>
          <w:szCs w:val="24"/>
        </w:rPr>
        <w:t>с</w:t>
      </w:r>
      <w:r w:rsidRPr="002A3AE6">
        <w:rPr>
          <w:rFonts w:ascii="Times New Roman" w:hAnsi="Times New Roman" w:cs="Times New Roman"/>
          <w:sz w:val="24"/>
          <w:szCs w:val="24"/>
        </w:rPr>
        <w:t>тижений, соответствующий планируемым результатам этого блока, могут продемонстр</w:t>
      </w:r>
      <w:r w:rsidRPr="002A3AE6">
        <w:rPr>
          <w:rFonts w:ascii="Times New Roman" w:hAnsi="Times New Roman" w:cs="Times New Roman"/>
          <w:sz w:val="24"/>
          <w:szCs w:val="24"/>
        </w:rPr>
        <w:t>и</w:t>
      </w:r>
      <w:r w:rsidRPr="002A3AE6">
        <w:rPr>
          <w:rFonts w:ascii="Times New Roman" w:hAnsi="Times New Roman" w:cs="Times New Roman"/>
          <w:sz w:val="24"/>
          <w:szCs w:val="24"/>
        </w:rPr>
        <w:t>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</w:t>
      </w:r>
      <w:r w:rsidRPr="002A3AE6">
        <w:rPr>
          <w:rFonts w:ascii="Times New Roman" w:hAnsi="Times New Roman" w:cs="Times New Roman"/>
          <w:sz w:val="24"/>
          <w:szCs w:val="24"/>
        </w:rPr>
        <w:t>ю</w:t>
      </w:r>
      <w:r w:rsidRPr="002A3AE6">
        <w:rPr>
          <w:rFonts w:ascii="Times New Roman" w:hAnsi="Times New Roman" w:cs="Times New Roman"/>
          <w:sz w:val="24"/>
          <w:szCs w:val="24"/>
        </w:rPr>
        <w:t>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</w:t>
      </w:r>
      <w:r w:rsidRPr="002A3AE6">
        <w:rPr>
          <w:rFonts w:ascii="Times New Roman" w:hAnsi="Times New Roman" w:cs="Times New Roman"/>
          <w:sz w:val="24"/>
          <w:szCs w:val="24"/>
        </w:rPr>
        <w:t>о</w:t>
      </w:r>
      <w:r w:rsidRPr="002A3AE6">
        <w:rPr>
          <w:rFonts w:ascii="Times New Roman" w:hAnsi="Times New Roman" w:cs="Times New Roman"/>
          <w:sz w:val="24"/>
          <w:szCs w:val="24"/>
        </w:rPr>
        <w:t>де процедур, допускающих предоставление и использование исключительно неперсон</w:t>
      </w:r>
      <w:r w:rsidRPr="002A3AE6">
        <w:rPr>
          <w:rFonts w:ascii="Times New Roman" w:hAnsi="Times New Roman" w:cs="Times New Roman"/>
          <w:sz w:val="24"/>
          <w:szCs w:val="24"/>
        </w:rPr>
        <w:t>и</w:t>
      </w:r>
      <w:r w:rsidRPr="002A3AE6">
        <w:rPr>
          <w:rFonts w:ascii="Times New Roman" w:hAnsi="Times New Roman" w:cs="Times New Roman"/>
          <w:sz w:val="24"/>
          <w:szCs w:val="24"/>
        </w:rPr>
        <w:t>фицированной информации. Соответствующая группа результатов в тексте выделена ку</w:t>
      </w:r>
      <w:r w:rsidRPr="002A3AE6">
        <w:rPr>
          <w:rFonts w:ascii="Times New Roman" w:hAnsi="Times New Roman" w:cs="Times New Roman"/>
          <w:sz w:val="24"/>
          <w:szCs w:val="24"/>
        </w:rPr>
        <w:t>р</w:t>
      </w:r>
      <w:r w:rsidRPr="002A3AE6">
        <w:rPr>
          <w:rFonts w:ascii="Times New Roman" w:hAnsi="Times New Roman" w:cs="Times New Roman"/>
          <w:sz w:val="24"/>
          <w:szCs w:val="24"/>
        </w:rPr>
        <w:t xml:space="preserve">сивом. </w:t>
      </w:r>
    </w:p>
    <w:p w:rsidR="009D1E08" w:rsidRPr="002A3AE6" w:rsidRDefault="009D1E08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</w:t>
      </w:r>
      <w:r w:rsidRPr="002A3AE6">
        <w:rPr>
          <w:rFonts w:ascii="Times New Roman" w:hAnsi="Times New Roman" w:cs="Times New Roman"/>
          <w:sz w:val="24"/>
          <w:szCs w:val="24"/>
        </w:rPr>
        <w:t>о</w:t>
      </w:r>
      <w:r w:rsidRPr="002A3AE6">
        <w:rPr>
          <w:rFonts w:ascii="Times New Roman" w:hAnsi="Times New Roman" w:cs="Times New Roman"/>
          <w:sz w:val="24"/>
          <w:szCs w:val="24"/>
        </w:rPr>
        <w:t>гового контроля блока «Выпускник научится». Основные цели такого включения – пр</w:t>
      </w:r>
      <w:r w:rsidRPr="002A3AE6">
        <w:rPr>
          <w:rFonts w:ascii="Times New Roman" w:hAnsi="Times New Roman" w:cs="Times New Roman"/>
          <w:sz w:val="24"/>
          <w:szCs w:val="24"/>
        </w:rPr>
        <w:t>е</w:t>
      </w:r>
      <w:r w:rsidRPr="002A3AE6">
        <w:rPr>
          <w:rFonts w:ascii="Times New Roman" w:hAnsi="Times New Roman" w:cs="Times New Roman"/>
          <w:sz w:val="24"/>
          <w:szCs w:val="24"/>
        </w:rPr>
        <w:t>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</w:t>
      </w:r>
      <w:r w:rsidRPr="002A3AE6">
        <w:rPr>
          <w:rFonts w:ascii="Times New Roman" w:hAnsi="Times New Roman" w:cs="Times New Roman"/>
          <w:sz w:val="24"/>
          <w:szCs w:val="24"/>
        </w:rPr>
        <w:t>и</w:t>
      </w:r>
      <w:r w:rsidRPr="002A3AE6">
        <w:rPr>
          <w:rFonts w:ascii="Times New Roman" w:hAnsi="Times New Roman" w:cs="Times New Roman"/>
          <w:sz w:val="24"/>
          <w:szCs w:val="24"/>
        </w:rPr>
        <w:t>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9D1E08" w:rsidRPr="002A3AE6" w:rsidRDefault="009D1E08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</w:t>
      </w:r>
      <w:r w:rsidRPr="002A3AE6">
        <w:rPr>
          <w:rFonts w:ascii="Times New Roman" w:hAnsi="Times New Roman" w:cs="Times New Roman"/>
          <w:sz w:val="24"/>
          <w:szCs w:val="24"/>
        </w:rPr>
        <w:t>о</w:t>
      </w:r>
      <w:r w:rsidRPr="002A3AE6">
        <w:rPr>
          <w:rFonts w:ascii="Times New Roman" w:hAnsi="Times New Roman" w:cs="Times New Roman"/>
          <w:sz w:val="24"/>
          <w:szCs w:val="24"/>
        </w:rPr>
        <w:t xml:space="preserve">гических технологий, которые основаны на </w:t>
      </w:r>
      <w:r w:rsidRPr="002A3AE6">
        <w:rPr>
          <w:rFonts w:ascii="Times New Roman" w:hAnsi="Times New Roman" w:cs="Times New Roman"/>
          <w:bCs/>
          <w:iCs/>
          <w:sz w:val="24"/>
          <w:szCs w:val="24"/>
        </w:rPr>
        <w:t>дифференциации требований</w:t>
      </w:r>
      <w:r w:rsidRPr="002A3AE6">
        <w:rPr>
          <w:rFonts w:ascii="Times New Roman" w:hAnsi="Times New Roman" w:cs="Times New Roman"/>
          <w:sz w:val="24"/>
          <w:szCs w:val="24"/>
        </w:rPr>
        <w:t xml:space="preserve"> к подготовке обучающихся.</w:t>
      </w:r>
      <w:r w:rsidR="00CD443B" w:rsidRPr="002A3AE6">
        <w:rPr>
          <w:rFonts w:ascii="Times New Roman" w:hAnsi="Times New Roman" w:cs="Times New Roman"/>
          <w:sz w:val="24"/>
          <w:szCs w:val="24"/>
        </w:rPr>
        <w:t xml:space="preserve"> (Примерная образовательная программа основного общего образования)</w:t>
      </w:r>
    </w:p>
    <w:p w:rsidR="00CD443B" w:rsidRPr="002A3AE6" w:rsidRDefault="00CD443B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A2C" w:rsidRPr="002A3AE6" w:rsidRDefault="00695A2C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lastRenderedPageBreak/>
        <w:t>С использованием каких форм и методов проводить оценивание предметных р</w:t>
      </w:r>
      <w:r w:rsidRPr="002A3AE6">
        <w:rPr>
          <w:rFonts w:ascii="Times New Roman" w:hAnsi="Times New Roman" w:cs="Times New Roman"/>
          <w:sz w:val="24"/>
          <w:szCs w:val="24"/>
        </w:rPr>
        <w:t>е</w:t>
      </w:r>
      <w:r w:rsidRPr="002A3AE6">
        <w:rPr>
          <w:rFonts w:ascii="Times New Roman" w:hAnsi="Times New Roman" w:cs="Times New Roman"/>
          <w:sz w:val="24"/>
          <w:szCs w:val="24"/>
        </w:rPr>
        <w:t>зультатов, с какой периодичностью делать это,</w:t>
      </w:r>
      <w:r w:rsidR="001558D1" w:rsidRPr="002A3AE6">
        <w:rPr>
          <w:rFonts w:ascii="Times New Roman" w:hAnsi="Times New Roman" w:cs="Times New Roman"/>
          <w:sz w:val="24"/>
          <w:szCs w:val="24"/>
        </w:rPr>
        <w:t xml:space="preserve"> какую систему оценивания и шкалу оце</w:t>
      </w:r>
      <w:r w:rsidR="001558D1" w:rsidRPr="002A3AE6">
        <w:rPr>
          <w:rFonts w:ascii="Times New Roman" w:hAnsi="Times New Roman" w:cs="Times New Roman"/>
          <w:sz w:val="24"/>
          <w:szCs w:val="24"/>
        </w:rPr>
        <w:t>н</w:t>
      </w:r>
      <w:r w:rsidR="001558D1" w:rsidRPr="002A3AE6">
        <w:rPr>
          <w:rFonts w:ascii="Times New Roman" w:hAnsi="Times New Roman" w:cs="Times New Roman"/>
          <w:sz w:val="24"/>
          <w:szCs w:val="24"/>
        </w:rPr>
        <w:t>ки выбирать,</w:t>
      </w:r>
      <w:r w:rsidRPr="002A3AE6">
        <w:rPr>
          <w:rFonts w:ascii="Times New Roman" w:hAnsi="Times New Roman" w:cs="Times New Roman"/>
          <w:sz w:val="24"/>
          <w:szCs w:val="24"/>
        </w:rPr>
        <w:t xml:space="preserve"> каждая школа решает для себя, т.к. стандарты носят рамочный характер. Тем не менее, важно представлять себе общую структуру системы оценивания.</w:t>
      </w:r>
    </w:p>
    <w:p w:rsidR="00CD443B" w:rsidRPr="002A3AE6" w:rsidRDefault="00695A2C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Вопрос об эффективных формах оценивания предметных результатов разрабат</w:t>
      </w:r>
      <w:r w:rsidRPr="002A3AE6">
        <w:rPr>
          <w:rFonts w:ascii="Times New Roman" w:hAnsi="Times New Roman" w:cs="Times New Roman"/>
          <w:sz w:val="24"/>
          <w:szCs w:val="24"/>
        </w:rPr>
        <w:t>ы</w:t>
      </w:r>
      <w:r w:rsidRPr="002A3AE6">
        <w:rPr>
          <w:rFonts w:ascii="Times New Roman" w:hAnsi="Times New Roman" w:cs="Times New Roman"/>
          <w:sz w:val="24"/>
          <w:szCs w:val="24"/>
        </w:rPr>
        <w:t>вался в этом учебном году муниципальной творческой группой</w:t>
      </w:r>
      <w:r w:rsidR="002F3AE2" w:rsidRPr="002A3AE6">
        <w:rPr>
          <w:rFonts w:ascii="Times New Roman" w:hAnsi="Times New Roman" w:cs="Times New Roman"/>
          <w:sz w:val="24"/>
          <w:szCs w:val="24"/>
        </w:rPr>
        <w:t>. Мы хотим представить вам сегодня те продукты, которые мы посчитали достойными включениями в набор нео</w:t>
      </w:r>
      <w:r w:rsidR="002F3AE2" w:rsidRPr="002A3AE6">
        <w:rPr>
          <w:rFonts w:ascii="Times New Roman" w:hAnsi="Times New Roman" w:cs="Times New Roman"/>
          <w:sz w:val="24"/>
          <w:szCs w:val="24"/>
        </w:rPr>
        <w:t>б</w:t>
      </w:r>
      <w:r w:rsidR="002F3AE2" w:rsidRPr="002A3AE6">
        <w:rPr>
          <w:rFonts w:ascii="Times New Roman" w:hAnsi="Times New Roman" w:cs="Times New Roman"/>
          <w:sz w:val="24"/>
          <w:szCs w:val="24"/>
        </w:rPr>
        <w:t>ходимых для внутришкольной системы оценивания инструментов. Это:</w:t>
      </w:r>
    </w:p>
    <w:p w:rsidR="001558D1" w:rsidRPr="002A3AE6" w:rsidRDefault="007F0A89" w:rsidP="002A3AE6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2F3AE2" w:rsidRPr="002A3AE6">
        <w:rPr>
          <w:rFonts w:ascii="Times New Roman" w:hAnsi="Times New Roman" w:cs="Times New Roman"/>
          <w:sz w:val="24"/>
          <w:szCs w:val="24"/>
        </w:rPr>
        <w:t>Положени</w:t>
      </w:r>
      <w:r w:rsidRPr="002A3AE6">
        <w:rPr>
          <w:rFonts w:ascii="Times New Roman" w:hAnsi="Times New Roman" w:cs="Times New Roman"/>
          <w:sz w:val="24"/>
          <w:szCs w:val="24"/>
        </w:rPr>
        <w:t>я</w:t>
      </w:r>
      <w:r w:rsidR="002F3AE2" w:rsidRPr="002A3AE6">
        <w:rPr>
          <w:rFonts w:ascii="Times New Roman" w:hAnsi="Times New Roman" w:cs="Times New Roman"/>
          <w:sz w:val="24"/>
          <w:szCs w:val="24"/>
        </w:rPr>
        <w:t xml:space="preserve"> </w:t>
      </w:r>
      <w:r w:rsidRPr="002A3AE6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</w:t>
      </w:r>
      <w:r w:rsidRPr="002A3AE6">
        <w:rPr>
          <w:rFonts w:ascii="Times New Roman" w:hAnsi="Times New Roman" w:cs="Times New Roman"/>
          <w:sz w:val="24"/>
          <w:szCs w:val="24"/>
        </w:rPr>
        <w:t>е</w:t>
      </w:r>
      <w:r w:rsidRPr="002A3AE6">
        <w:rPr>
          <w:rFonts w:ascii="Times New Roman" w:hAnsi="Times New Roman" w:cs="Times New Roman"/>
          <w:sz w:val="24"/>
          <w:szCs w:val="24"/>
        </w:rPr>
        <w:t>мости и промежуточной аттестации обучающихся</w:t>
      </w:r>
      <w:r w:rsidR="00480C2B" w:rsidRPr="002A3AE6">
        <w:rPr>
          <w:rFonts w:ascii="Times New Roman" w:hAnsi="Times New Roman" w:cs="Times New Roman"/>
          <w:sz w:val="24"/>
          <w:szCs w:val="24"/>
        </w:rPr>
        <w:t>.</w:t>
      </w:r>
    </w:p>
    <w:p w:rsidR="007F0A89" w:rsidRPr="002A3AE6" w:rsidRDefault="001558D1" w:rsidP="002A3AE6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Годовой план-график внутришкольного мониторинга.</w:t>
      </w:r>
    </w:p>
    <w:p w:rsidR="001558D1" w:rsidRPr="002A3AE6" w:rsidRDefault="001558D1" w:rsidP="002A3AE6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Возможные сроки и формы оценивания результатов освоения «неосновных» предм</w:t>
      </w:r>
      <w:r w:rsidRPr="002A3AE6">
        <w:rPr>
          <w:rFonts w:ascii="Times New Roman" w:hAnsi="Times New Roman" w:cs="Times New Roman"/>
          <w:sz w:val="24"/>
          <w:szCs w:val="24"/>
        </w:rPr>
        <w:t>е</w:t>
      </w:r>
      <w:r w:rsidRPr="002A3AE6">
        <w:rPr>
          <w:rFonts w:ascii="Times New Roman" w:hAnsi="Times New Roman" w:cs="Times New Roman"/>
          <w:sz w:val="24"/>
          <w:szCs w:val="24"/>
        </w:rPr>
        <w:t>тов.</w:t>
      </w:r>
    </w:p>
    <w:p w:rsidR="001558D1" w:rsidRPr="002A3AE6" w:rsidRDefault="001558D1" w:rsidP="002A3AE6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Форма фиксации результатов предметного мониторинга.</w:t>
      </w:r>
    </w:p>
    <w:p w:rsidR="001558D1" w:rsidRPr="002A3AE6" w:rsidRDefault="001558D1" w:rsidP="002A3AE6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Шаблон формы со сравнительной фиксацией результатов мониторинга по предмету в классе, листы индивидуальных достижений обучающихся.</w:t>
      </w:r>
    </w:p>
    <w:p w:rsidR="001558D1" w:rsidRPr="002A3AE6" w:rsidRDefault="001558D1" w:rsidP="002A3AE6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3AE6">
        <w:rPr>
          <w:rFonts w:ascii="Times New Roman" w:hAnsi="Times New Roman" w:cs="Times New Roman"/>
          <w:sz w:val="24"/>
          <w:szCs w:val="24"/>
        </w:rPr>
        <w:t>График проведения исследования достижения личностных результатов.</w:t>
      </w:r>
    </w:p>
    <w:p w:rsidR="001558D1" w:rsidRPr="002A3AE6" w:rsidRDefault="001558D1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8D1" w:rsidRPr="002A3AE6" w:rsidRDefault="001558D1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CB0362" w:rsidRPr="002A3AE6" w:rsidTr="00CB0362">
        <w:tc>
          <w:tcPr>
            <w:tcW w:w="4785" w:type="dxa"/>
          </w:tcPr>
          <w:p w:rsidR="00CB0362" w:rsidRPr="002A3AE6" w:rsidRDefault="00CB0362" w:rsidP="002A3AE6">
            <w:pPr>
              <w:pStyle w:val="aa"/>
              <w:numPr>
                <w:ilvl w:val="0"/>
                <w:numId w:val="2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E6">
              <w:rPr>
                <w:rFonts w:ascii="Times New Roman" w:hAnsi="Times New Roman" w:cs="Times New Roman"/>
                <w:sz w:val="24"/>
                <w:szCs w:val="24"/>
              </w:rPr>
              <w:t>Пример Положения о формах, пери</w:t>
            </w:r>
            <w:r w:rsidRPr="002A3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AE6">
              <w:rPr>
                <w:rFonts w:ascii="Times New Roman" w:hAnsi="Times New Roman" w:cs="Times New Roman"/>
                <w:sz w:val="24"/>
                <w:szCs w:val="24"/>
              </w:rPr>
              <w:t>дичности и порядке текущего контроля успеваемости и промежуточной атт</w:t>
            </w:r>
            <w:r w:rsidRPr="002A3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AE6">
              <w:rPr>
                <w:rFonts w:ascii="Times New Roman" w:hAnsi="Times New Roman" w:cs="Times New Roman"/>
                <w:sz w:val="24"/>
                <w:szCs w:val="24"/>
              </w:rPr>
              <w:t>стации обучающихся.</w:t>
            </w:r>
          </w:p>
          <w:p w:rsidR="00CB0362" w:rsidRPr="002A3AE6" w:rsidRDefault="00CB0362" w:rsidP="002A3AE6">
            <w:pPr>
              <w:pStyle w:val="aa"/>
              <w:numPr>
                <w:ilvl w:val="0"/>
                <w:numId w:val="2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E6">
              <w:rPr>
                <w:rFonts w:ascii="Times New Roman" w:hAnsi="Times New Roman" w:cs="Times New Roman"/>
                <w:sz w:val="24"/>
                <w:szCs w:val="24"/>
              </w:rPr>
              <w:t>Годовой план-график внутришкольного мониторинга.</w:t>
            </w:r>
          </w:p>
          <w:p w:rsidR="00CB0362" w:rsidRPr="002A3AE6" w:rsidRDefault="00CB0362" w:rsidP="002A3AE6">
            <w:pPr>
              <w:pStyle w:val="aa"/>
              <w:numPr>
                <w:ilvl w:val="0"/>
                <w:numId w:val="2"/>
              </w:numPr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E6">
              <w:rPr>
                <w:rFonts w:ascii="Times New Roman" w:hAnsi="Times New Roman" w:cs="Times New Roman"/>
                <w:sz w:val="24"/>
                <w:szCs w:val="24"/>
              </w:rPr>
              <w:t>Возможные сроки и формы оценивания результатов освоения «неосновных» предметов.</w:t>
            </w:r>
          </w:p>
        </w:tc>
        <w:tc>
          <w:tcPr>
            <w:tcW w:w="4786" w:type="dxa"/>
          </w:tcPr>
          <w:p w:rsidR="00CB0362" w:rsidRPr="002A3AE6" w:rsidRDefault="00CB0362" w:rsidP="002A3A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E6">
              <w:rPr>
                <w:rFonts w:ascii="Times New Roman" w:hAnsi="Times New Roman" w:cs="Times New Roman"/>
                <w:sz w:val="24"/>
                <w:szCs w:val="24"/>
              </w:rPr>
              <w:t>Сыпало Т.А.</w:t>
            </w:r>
          </w:p>
        </w:tc>
      </w:tr>
    </w:tbl>
    <w:p w:rsidR="002F3AE2" w:rsidRPr="002A3AE6" w:rsidRDefault="002F3AE2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E6" w:rsidRPr="005C0BAB" w:rsidRDefault="002A3AE6" w:rsidP="005C0BAB">
      <w:pPr>
        <w:pStyle w:val="aa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0BAB">
        <w:rPr>
          <w:rFonts w:ascii="Times New Roman" w:hAnsi="Times New Roman" w:cs="Times New Roman"/>
          <w:sz w:val="24"/>
          <w:szCs w:val="24"/>
        </w:rPr>
        <w:t>Формой фиксации результатов предметного мониторинга являются документы Гугл. Благодаря Google Документам можно создавать текстовые документы, редактир</w:t>
      </w:r>
      <w:r w:rsidRPr="005C0BAB">
        <w:rPr>
          <w:rFonts w:ascii="Times New Roman" w:hAnsi="Times New Roman" w:cs="Times New Roman"/>
          <w:sz w:val="24"/>
          <w:szCs w:val="24"/>
        </w:rPr>
        <w:t>о</w:t>
      </w:r>
      <w:r w:rsidRPr="005C0BAB">
        <w:rPr>
          <w:rFonts w:ascii="Times New Roman" w:hAnsi="Times New Roman" w:cs="Times New Roman"/>
          <w:sz w:val="24"/>
          <w:szCs w:val="24"/>
        </w:rPr>
        <w:t>вать их и работать совместно с другими пользователями. Google Документы – это целый набор удобных средств редактирования и оформления файлов. Все изменения автомат</w:t>
      </w:r>
      <w:r w:rsidRPr="005C0BAB">
        <w:rPr>
          <w:rFonts w:ascii="Times New Roman" w:hAnsi="Times New Roman" w:cs="Times New Roman"/>
          <w:sz w:val="24"/>
          <w:szCs w:val="24"/>
        </w:rPr>
        <w:t>и</w:t>
      </w:r>
      <w:r w:rsidRPr="005C0BAB">
        <w:rPr>
          <w:rFonts w:ascii="Times New Roman" w:hAnsi="Times New Roman" w:cs="Times New Roman"/>
          <w:sz w:val="24"/>
          <w:szCs w:val="24"/>
        </w:rPr>
        <w:t>чески сохраняются во время работы. Более того, благодаря истории изменений можно увидеть список предыдущих версий документа, отсортированный по дате и авт</w:t>
      </w:r>
      <w:r w:rsidRPr="005C0BAB">
        <w:rPr>
          <w:rFonts w:ascii="Times New Roman" w:hAnsi="Times New Roman" w:cs="Times New Roman"/>
          <w:sz w:val="24"/>
          <w:szCs w:val="24"/>
        </w:rPr>
        <w:t>о</w:t>
      </w:r>
      <w:r w:rsidRPr="005C0BAB">
        <w:rPr>
          <w:rFonts w:ascii="Times New Roman" w:hAnsi="Times New Roman" w:cs="Times New Roman"/>
          <w:sz w:val="24"/>
          <w:szCs w:val="24"/>
        </w:rPr>
        <w:t xml:space="preserve">ру изменений. Совместимость с продуктами </w:t>
      </w:r>
      <w:r w:rsidRPr="005C0B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C0BAB">
        <w:rPr>
          <w:rFonts w:ascii="Times New Roman" w:hAnsi="Times New Roman" w:cs="Times New Roman"/>
          <w:sz w:val="24"/>
          <w:szCs w:val="24"/>
        </w:rPr>
        <w:t>i</w:t>
      </w:r>
      <w:r w:rsidRPr="005C0BAB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5C0BAB">
        <w:rPr>
          <w:rFonts w:ascii="Times New Roman" w:hAnsi="Times New Roman" w:cs="Times New Roman"/>
          <w:sz w:val="24"/>
          <w:szCs w:val="24"/>
        </w:rPr>
        <w:t>osoft Office.</w:t>
      </w:r>
    </w:p>
    <w:p w:rsidR="002A3AE6" w:rsidRPr="002A3AE6" w:rsidRDefault="002A3AE6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5548" w:rsidRPr="00DF5548" w:rsidRDefault="002A3AE6" w:rsidP="002A3AE6">
      <w:pPr>
        <w:spacing w:after="0"/>
        <w:ind w:firstLine="709"/>
        <w:jc w:val="both"/>
        <w:rPr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</w:pPr>
      <w:r w:rsidRPr="002A3AE6">
        <w:rPr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  <w:t xml:space="preserve"> </w:t>
      </w:r>
      <w:r w:rsidR="00DF5548" w:rsidRPr="002A3AE6">
        <w:rPr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  <w:t>Н</w:t>
      </w:r>
    </w:p>
    <w:p w:rsidR="009D1E08" w:rsidRDefault="00DF5548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учебного года учителя вносят результаты мониторинговых работ в 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лицу Гугл. Впоследствии, готовые данные берутся из этой таблицы и вставляются в гот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вом виде в отчет о самообследовании.</w:t>
      </w:r>
    </w:p>
    <w:p w:rsidR="00DF5548" w:rsidRDefault="00DF5548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DF5548" w:rsidTr="00DF5548">
        <w:tc>
          <w:tcPr>
            <w:tcW w:w="9571" w:type="dxa"/>
          </w:tcPr>
          <w:p w:rsidR="00DF5548" w:rsidRDefault="00DF5548" w:rsidP="00DF5548">
            <w:pPr>
              <w:jc w:val="center"/>
              <w:rPr>
                <w:rFonts w:cs="Times New Roman"/>
                <w:b/>
                <w:color w:val="0000CC"/>
                <w:sz w:val="24"/>
                <w:szCs w:val="24"/>
              </w:rPr>
            </w:pPr>
            <w:r>
              <w:rPr>
                <w:rFonts w:cs="Times New Roman"/>
                <w:b/>
                <w:color w:val="0000CC"/>
                <w:sz w:val="24"/>
                <w:szCs w:val="24"/>
              </w:rPr>
              <w:t>Результаты предметных работ обучающихся ОСНОВНОГО ОБЩЕГО ОБРАЗОВАНИЯ.</w:t>
            </w:r>
          </w:p>
          <w:p w:rsidR="00DF5548" w:rsidRDefault="00DF5548" w:rsidP="002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48" w:rsidTr="00DF5548">
        <w:tc>
          <w:tcPr>
            <w:tcW w:w="9571" w:type="dxa"/>
          </w:tcPr>
          <w:tbl>
            <w:tblPr>
              <w:tblStyle w:val="-51"/>
              <w:tblW w:w="0" w:type="auto"/>
              <w:tblLook w:val="04A0"/>
            </w:tblPr>
            <w:tblGrid>
              <w:gridCol w:w="9335"/>
            </w:tblGrid>
            <w:tr w:rsidR="00DF5548" w:rsidTr="00DF5548">
              <w:trPr>
                <w:cnfStyle w:val="100000000000"/>
              </w:trPr>
              <w:tc>
                <w:tcPr>
                  <w:cnfStyle w:val="001000000000"/>
                  <w:tcW w:w="14503" w:type="dxa"/>
                  <w:hideMark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96"/>
                    <w:gridCol w:w="1130"/>
                    <w:gridCol w:w="1175"/>
                    <w:gridCol w:w="1948"/>
                    <w:gridCol w:w="1481"/>
                    <w:gridCol w:w="1479"/>
                  </w:tblGrid>
                  <w:tr w:rsidR="00DF5548">
                    <w:trPr>
                      <w:trHeight w:val="20"/>
                    </w:trPr>
                    <w:tc>
                      <w:tcPr>
                        <w:tcW w:w="104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lastRenderedPageBreak/>
                          <w:t>ИИИИИ</w:t>
                        </w:r>
                      </w:p>
                    </w:tc>
                    <w:tc>
                      <w:tcPr>
                        <w:tcW w:w="62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класс</w:t>
                        </w:r>
                      </w:p>
                    </w:tc>
                    <w:tc>
                      <w:tcPr>
                        <w:tcW w:w="6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% успеваемости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% качества</w:t>
                        </w:r>
                      </w:p>
                    </w:tc>
                    <w:tc>
                      <w:tcPr>
                        <w:tcW w:w="8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 xml:space="preserve">Средний балл </w:t>
                        </w:r>
                      </w:p>
                    </w:tc>
                  </w:tr>
                  <w:tr w:rsidR="00DF5548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5ар</w:t>
                        </w:r>
                      </w:p>
                    </w:tc>
                    <w:tc>
                      <w:tcPr>
                        <w:tcW w:w="6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ВХ</w:t>
                        </w:r>
                      </w:p>
                    </w:tc>
                    <w:tc>
                      <w:tcPr>
                        <w:tcW w:w="10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87,0</w:t>
                        </w:r>
                      </w:p>
                    </w:tc>
                    <w:tc>
                      <w:tcPr>
                        <w:tcW w:w="8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4,2</w:t>
                        </w:r>
                      </w:p>
                    </w:tc>
                  </w:tr>
                  <w:tr w:rsidR="00DF5548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ПРОМ.</w:t>
                        </w:r>
                      </w:p>
                    </w:tc>
                    <w:tc>
                      <w:tcPr>
                        <w:tcW w:w="10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76,9</w:t>
                        </w:r>
                      </w:p>
                    </w:tc>
                    <w:tc>
                      <w:tcPr>
                        <w:tcW w:w="8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4,1</w:t>
                        </w:r>
                      </w:p>
                    </w:tc>
                  </w:tr>
                  <w:tr w:rsidR="00DF5548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w="10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98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73,9</w:t>
                        </w:r>
                      </w:p>
                    </w:tc>
                    <w:tc>
                      <w:tcPr>
                        <w:tcW w:w="8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4,0</w:t>
                        </w:r>
                      </w:p>
                    </w:tc>
                  </w:tr>
                  <w:tr w:rsidR="00DF5548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5бр</w:t>
                        </w:r>
                      </w:p>
                    </w:tc>
                    <w:tc>
                      <w:tcPr>
                        <w:tcW w:w="6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ВХ</w:t>
                        </w:r>
                      </w:p>
                    </w:tc>
                    <w:tc>
                      <w:tcPr>
                        <w:tcW w:w="10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85,0</w:t>
                        </w:r>
                      </w:p>
                    </w:tc>
                    <w:tc>
                      <w:tcPr>
                        <w:tcW w:w="8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4,2</w:t>
                        </w:r>
                      </w:p>
                    </w:tc>
                  </w:tr>
                  <w:tr w:rsidR="00DF5548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ПРОМ.</w:t>
                        </w:r>
                      </w:p>
                    </w:tc>
                    <w:tc>
                      <w:tcPr>
                        <w:tcW w:w="10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53,8</w:t>
                        </w:r>
                      </w:p>
                    </w:tc>
                    <w:tc>
                      <w:tcPr>
                        <w:tcW w:w="8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3,8</w:t>
                        </w:r>
                      </w:p>
                    </w:tc>
                  </w:tr>
                  <w:tr w:rsidR="00DF5548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w="10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50,0</w:t>
                        </w:r>
                      </w:p>
                    </w:tc>
                    <w:tc>
                      <w:tcPr>
                        <w:tcW w:w="8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3,6</w:t>
                        </w:r>
                      </w:p>
                    </w:tc>
                  </w:tr>
                  <w:tr w:rsidR="00DF5548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6ар</w:t>
                        </w:r>
                      </w:p>
                    </w:tc>
                    <w:tc>
                      <w:tcPr>
                        <w:tcW w:w="6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ВХ</w:t>
                        </w:r>
                      </w:p>
                    </w:tc>
                    <w:tc>
                      <w:tcPr>
                        <w:tcW w:w="10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77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36,4</w:t>
                        </w:r>
                      </w:p>
                    </w:tc>
                    <w:tc>
                      <w:tcPr>
                        <w:tcW w:w="8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3,2</w:t>
                        </w:r>
                      </w:p>
                    </w:tc>
                  </w:tr>
                  <w:tr w:rsidR="00DF5548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ПРОМ.</w:t>
                        </w:r>
                      </w:p>
                    </w:tc>
                    <w:tc>
                      <w:tcPr>
                        <w:tcW w:w="10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60,9</w:t>
                        </w:r>
                      </w:p>
                    </w:tc>
                    <w:tc>
                      <w:tcPr>
                        <w:tcW w:w="8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3,9</w:t>
                        </w:r>
                      </w:p>
                    </w:tc>
                  </w:tr>
                  <w:tr w:rsidR="00DF5548">
                    <w:trPr>
                      <w:trHeight w:val="2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F5548" w:rsidRDefault="00DF5548">
                        <w:pPr>
                          <w:spacing w:after="0" w:line="240" w:lineRule="auto"/>
                          <w:rPr>
                            <w:rFonts w:eastAsia="DejaVu Sans" w:cs="Times New Roman"/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w="106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57,1</w:t>
                        </w:r>
                      </w:p>
                    </w:tc>
                    <w:tc>
                      <w:tcPr>
                        <w:tcW w:w="8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F5548" w:rsidRDefault="00DF5548">
                        <w:pPr>
                          <w:pStyle w:val="ac"/>
                          <w:spacing w:line="276" w:lineRule="auto"/>
                        </w:pPr>
                        <w:r>
                          <w:t>3,8</w:t>
                        </w:r>
                      </w:p>
                    </w:tc>
                  </w:tr>
                </w:tbl>
                <w:p w:rsidR="00DF5548" w:rsidRDefault="00DF5548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CC"/>
                      <w:sz w:val="24"/>
                      <w:szCs w:val="24"/>
                    </w:rPr>
                  </w:pPr>
                </w:p>
              </w:tc>
            </w:tr>
            <w:tr w:rsidR="00DF5548" w:rsidTr="00DF5548">
              <w:trPr>
                <w:cnfStyle w:val="000000100000"/>
              </w:trPr>
              <w:tc>
                <w:tcPr>
                  <w:cnfStyle w:val="001000000000"/>
                  <w:tcW w:w="14503" w:type="dxa"/>
                  <w:hideMark/>
                </w:tcPr>
                <w:p w:rsidR="00DF5548" w:rsidRDefault="00DF5548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CC"/>
                      <w:sz w:val="24"/>
                      <w:szCs w:val="24"/>
                    </w:rPr>
                  </w:pPr>
                  <w:r>
                    <w:rPr>
                      <w:noProof/>
                      <w:color w:val="0000CC"/>
                      <w:sz w:val="24"/>
                      <w:szCs w:val="24"/>
                    </w:rPr>
                    <w:drawing>
                      <wp:inline distT="0" distB="0" distL="0" distR="0">
                        <wp:extent cx="5203190" cy="2199005"/>
                        <wp:effectExtent l="0" t="0" r="0" b="0"/>
                        <wp:docPr id="3" name="Диаграмма 30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5548" w:rsidRDefault="00DF5548" w:rsidP="002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548" w:rsidRDefault="00DF5548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BAB" w:rsidRDefault="005C0BAB" w:rsidP="00A11727">
      <w:pPr>
        <w:pStyle w:val="aa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 формы со сравнительной фиксацией результатов мониторинга по предмету в классе, листы индивидуальных достижений обучающихся.</w:t>
      </w:r>
    </w:p>
    <w:p w:rsidR="00A11727" w:rsidRDefault="00A11727" w:rsidP="00A11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727" w:rsidRDefault="00743D10" w:rsidP="00743D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D10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оформлении результатов  мониторинговых работ, мы используем уже пре</w:t>
      </w:r>
      <w:r w:rsidRPr="00743D1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74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ставленную в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Положении форму.</w:t>
      </w:r>
    </w:p>
    <w:tbl>
      <w:tblPr>
        <w:tblStyle w:val="a9"/>
        <w:tblW w:w="5000" w:type="pct"/>
        <w:tblLook w:val="04A0"/>
      </w:tblPr>
      <w:tblGrid>
        <w:gridCol w:w="9571"/>
      </w:tblGrid>
      <w:tr w:rsidR="000E7879" w:rsidTr="000E78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8932" w:type="dxa"/>
              <w:tblInd w:w="8" w:type="dxa"/>
              <w:tblLook w:val="04A0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0E7879">
              <w:trPr>
                <w:trHeight w:val="20"/>
              </w:trPr>
              <w:tc>
                <w:tcPr>
                  <w:tcW w:w="28932" w:type="dxa"/>
                  <w:gridSpan w:val="10"/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E7879">
              <w:trPr>
                <w:trHeight w:val="20"/>
              </w:trPr>
              <w:tc>
                <w:tcPr>
                  <w:tcW w:w="28932" w:type="dxa"/>
                  <w:gridSpan w:val="10"/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0E7879">
              <w:trPr>
                <w:trHeight w:val="20"/>
              </w:trPr>
              <w:tc>
                <w:tcPr>
                  <w:tcW w:w="1910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0827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280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3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4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93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0E7879">
              <w:trPr>
                <w:trHeight w:val="20"/>
              </w:trPr>
              <w:tc>
                <w:tcPr>
                  <w:tcW w:w="12737" w:type="dxa"/>
                  <w:gridSpan w:val="2"/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3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4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93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0E7879">
              <w:trPr>
                <w:trHeight w:val="20"/>
              </w:trPr>
              <w:tc>
                <w:tcPr>
                  <w:tcW w:w="12737" w:type="dxa"/>
                  <w:gridSpan w:val="2"/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3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4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93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0E7879">
              <w:trPr>
                <w:trHeight w:val="20"/>
              </w:trPr>
              <w:tc>
                <w:tcPr>
                  <w:tcW w:w="12737" w:type="dxa"/>
                  <w:gridSpan w:val="2"/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3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4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93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0E7879">
              <w:trPr>
                <w:trHeight w:val="20"/>
              </w:trPr>
              <w:tc>
                <w:tcPr>
                  <w:tcW w:w="12737" w:type="dxa"/>
                  <w:gridSpan w:val="2"/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проведения: по материалам КИМов</w:t>
                  </w:r>
                </w:p>
              </w:tc>
              <w:tc>
                <w:tcPr>
                  <w:tcW w:w="2280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3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4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93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0E7879">
              <w:trPr>
                <w:trHeight w:val="20"/>
              </w:trPr>
              <w:tc>
                <w:tcPr>
                  <w:tcW w:w="12737" w:type="dxa"/>
                  <w:gridSpan w:val="2"/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3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4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93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0E7879">
              <w:trPr>
                <w:trHeight w:val="20"/>
              </w:trPr>
              <w:tc>
                <w:tcPr>
                  <w:tcW w:w="1910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0827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280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3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942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93" w:type="dxa"/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0E7879" w:rsidRDefault="000E7879">
            <w:pPr>
              <w:jc w:val="both"/>
            </w:pPr>
          </w:p>
          <w:tbl>
            <w:tblPr>
              <w:tblW w:w="5000" w:type="pct"/>
              <w:tblLook w:val="04A0"/>
            </w:tblPr>
            <w:tblGrid>
              <w:gridCol w:w="1298"/>
              <w:gridCol w:w="1298"/>
              <w:gridCol w:w="865"/>
              <w:gridCol w:w="867"/>
              <w:gridCol w:w="865"/>
              <w:gridCol w:w="867"/>
              <w:gridCol w:w="1009"/>
              <w:gridCol w:w="588"/>
              <w:gridCol w:w="1683"/>
            </w:tblGrid>
            <w:tr w:rsidR="000E7879">
              <w:trPr>
                <w:trHeight w:val="20"/>
              </w:trPr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95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46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6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6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6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4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пев.</w:t>
                  </w:r>
                </w:p>
              </w:tc>
              <w:tc>
                <w:tcPr>
                  <w:tcW w:w="315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0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</w:tr>
            <w:tr w:rsidR="000E7879">
              <w:trPr>
                <w:trHeight w:val="20"/>
              </w:trPr>
              <w:tc>
                <w:tcPr>
                  <w:tcW w:w="6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0E7879" w:rsidRDefault="000E7879">
            <w:pPr>
              <w:jc w:val="both"/>
            </w:pPr>
          </w:p>
          <w:p w:rsidR="000E7879" w:rsidRDefault="000E7879">
            <w:pPr>
              <w:jc w:val="both"/>
            </w:pPr>
          </w:p>
          <w:tbl>
            <w:tblPr>
              <w:tblW w:w="5000" w:type="pct"/>
              <w:tblLook w:val="04A0"/>
            </w:tblPr>
            <w:tblGrid>
              <w:gridCol w:w="513"/>
              <w:gridCol w:w="2035"/>
              <w:gridCol w:w="563"/>
              <w:gridCol w:w="563"/>
              <w:gridCol w:w="563"/>
              <w:gridCol w:w="563"/>
              <w:gridCol w:w="697"/>
              <w:gridCol w:w="563"/>
              <w:gridCol w:w="563"/>
              <w:gridCol w:w="563"/>
              <w:gridCol w:w="1039"/>
              <w:gridCol w:w="1120"/>
            </w:tblGrid>
            <w:tr w:rsidR="000E7879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0E7879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E7879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E7879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E7879" w:rsidRDefault="000E7879">
                  <w:pPr>
                    <w:pStyle w:val="ad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879" w:rsidRDefault="000E7879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0E7879" w:rsidRDefault="000E7879">
            <w:pPr>
              <w:pStyle w:val="ae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743D10" w:rsidRDefault="00743D10" w:rsidP="00743D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E7879" w:rsidRDefault="000E7879" w:rsidP="00743D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мы доработали этот шаблон Эксель, чтобы документ содержал в себе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таблиц, а также, чтобы данные автоматически разносились в листы индивидуал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ных достижений обучающихся.</w:t>
      </w:r>
    </w:p>
    <w:p w:rsidR="000E7879" w:rsidRPr="000E7879" w:rsidRDefault="000E7879" w:rsidP="00743D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AB" w:rsidRDefault="005C0BAB" w:rsidP="00A11727">
      <w:pPr>
        <w:pStyle w:val="aa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исследования достижения личностных результатов.</w:t>
      </w:r>
    </w:p>
    <w:p w:rsidR="005C0BAB" w:rsidRDefault="005C0BAB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879" w:rsidRDefault="000E7879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хотим представить вам продукт, не относящийся непосредственно к оцен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ванию предметных результатов.</w:t>
      </w:r>
    </w:p>
    <w:p w:rsidR="00A11727" w:rsidRDefault="000E7879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личностные результаты оцениваются в результате внешних неперсонифицированных процедур с позиции оцен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вания успешности воспитательной системы школы. Однако, не возбраняется школе также проводить внутренний  мониторинг личностных результатов с той же целью. Указывается, что оценивание какого-либо личностного качества  проводится не чаще, чем раз в два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0E7879" w:rsidRDefault="000E7879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творческой группой был определен перечень личностных качеств, подлежащих оцениванию с нашей точки зрения, и составлена циклограмма проведения обследований.</w:t>
      </w:r>
    </w:p>
    <w:p w:rsidR="000E7879" w:rsidRDefault="000E7879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879" w:rsidRPr="00DF5548" w:rsidRDefault="009059CA" w:rsidP="002A3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 основании оценок внутришкольного мониторинга делаются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воды о достижении планируемых результатов по каждому учебному предмету. Итоговая аттестация, завершающая обучение на уровне основного общего образования, демонстр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рует итоговые результаты освоения всех предметов основного общего образования, 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тижения их базового или повышенного уровня.  </w:t>
      </w:r>
    </w:p>
    <w:sectPr w:rsidR="000E7879" w:rsidRPr="00DF5548" w:rsidSect="0074480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E6" w:rsidRDefault="000B31E6" w:rsidP="00401DEF">
      <w:pPr>
        <w:spacing w:after="0" w:line="240" w:lineRule="auto"/>
      </w:pPr>
      <w:r>
        <w:separator/>
      </w:r>
    </w:p>
  </w:endnote>
  <w:endnote w:type="continuationSeparator" w:id="1">
    <w:p w:rsidR="000B31E6" w:rsidRDefault="000B31E6" w:rsidP="0040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25110"/>
      <w:docPartObj>
        <w:docPartGallery w:val="Page Numbers (Bottom of Page)"/>
        <w:docPartUnique/>
      </w:docPartObj>
    </w:sdtPr>
    <w:sdtContent>
      <w:p w:rsidR="009B0E5B" w:rsidRDefault="00794DCA">
        <w:pPr>
          <w:pStyle w:val="a5"/>
          <w:jc w:val="center"/>
        </w:pPr>
        <w:fldSimple w:instr=" PAGE   \* MERGEFORMAT ">
          <w:r w:rsidR="002C793E">
            <w:rPr>
              <w:noProof/>
            </w:rPr>
            <w:t>1</w:t>
          </w:r>
        </w:fldSimple>
      </w:p>
    </w:sdtContent>
  </w:sdt>
  <w:p w:rsidR="009B0E5B" w:rsidRDefault="009B0E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E6" w:rsidRDefault="000B31E6" w:rsidP="00401DEF">
      <w:pPr>
        <w:spacing w:after="0" w:line="240" w:lineRule="auto"/>
      </w:pPr>
      <w:r>
        <w:separator/>
      </w:r>
    </w:p>
  </w:footnote>
  <w:footnote w:type="continuationSeparator" w:id="1">
    <w:p w:rsidR="000B31E6" w:rsidRDefault="000B31E6" w:rsidP="0040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C5F5C"/>
    <w:multiLevelType w:val="hybridMultilevel"/>
    <w:tmpl w:val="1B46AD3E"/>
    <w:lvl w:ilvl="0" w:tplc="DDFEE1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2D25BD"/>
    <w:multiLevelType w:val="hybridMultilevel"/>
    <w:tmpl w:val="FB2A3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E08"/>
    <w:rsid w:val="000B31E6"/>
    <w:rsid w:val="000E7879"/>
    <w:rsid w:val="001558D1"/>
    <w:rsid w:val="001771D8"/>
    <w:rsid w:val="002A3AE6"/>
    <w:rsid w:val="002C793E"/>
    <w:rsid w:val="002F3AE2"/>
    <w:rsid w:val="00401DEF"/>
    <w:rsid w:val="0043200A"/>
    <w:rsid w:val="00480C2B"/>
    <w:rsid w:val="005C0BAB"/>
    <w:rsid w:val="00695A2C"/>
    <w:rsid w:val="00743D10"/>
    <w:rsid w:val="00744804"/>
    <w:rsid w:val="00794DCA"/>
    <w:rsid w:val="007F0A89"/>
    <w:rsid w:val="009059CA"/>
    <w:rsid w:val="009452D4"/>
    <w:rsid w:val="009B0E5B"/>
    <w:rsid w:val="009D1E08"/>
    <w:rsid w:val="00A11727"/>
    <w:rsid w:val="00A163A3"/>
    <w:rsid w:val="00CB0362"/>
    <w:rsid w:val="00CD443B"/>
    <w:rsid w:val="00CF6E96"/>
    <w:rsid w:val="00DF5548"/>
    <w:rsid w:val="00EE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EF"/>
  </w:style>
  <w:style w:type="paragraph" w:styleId="a5">
    <w:name w:val="footer"/>
    <w:basedOn w:val="a"/>
    <w:link w:val="a6"/>
    <w:uiPriority w:val="99"/>
    <w:unhideWhenUsed/>
    <w:rsid w:val="0040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DEF"/>
  </w:style>
  <w:style w:type="paragraph" w:styleId="a7">
    <w:name w:val="Balloon Text"/>
    <w:basedOn w:val="a"/>
    <w:link w:val="a8"/>
    <w:uiPriority w:val="99"/>
    <w:semiHidden/>
    <w:unhideWhenUsed/>
    <w:rsid w:val="0040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E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0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58D1"/>
    <w:pPr>
      <w:ind w:left="720"/>
      <w:contextualSpacing/>
    </w:pPr>
  </w:style>
  <w:style w:type="character" w:customStyle="1" w:styleId="apple-converted-space">
    <w:name w:val="apple-converted-space"/>
    <w:basedOn w:val="a0"/>
    <w:rsid w:val="002A3AE6"/>
  </w:style>
  <w:style w:type="character" w:customStyle="1" w:styleId="ab">
    <w:name w:val="обычный Знак"/>
    <w:basedOn w:val="a0"/>
    <w:link w:val="ac"/>
    <w:locked/>
    <w:rsid w:val="00DF5548"/>
    <w:rPr>
      <w:rFonts w:ascii="DejaVu Sans" w:eastAsia="DejaVu Sans" w:hAnsi="DejaVu Sans" w:cs="Times New Roman"/>
      <w:kern w:val="2"/>
      <w:sz w:val="24"/>
      <w:szCs w:val="24"/>
    </w:rPr>
  </w:style>
  <w:style w:type="paragraph" w:customStyle="1" w:styleId="ac">
    <w:name w:val="обычный"/>
    <w:basedOn w:val="ad"/>
    <w:link w:val="ab"/>
    <w:qFormat/>
    <w:rsid w:val="00DF5548"/>
    <w:pPr>
      <w:widowControl w:val="0"/>
      <w:suppressAutoHyphens/>
    </w:pPr>
    <w:rPr>
      <w:rFonts w:ascii="DejaVu Sans" w:eastAsia="DejaVu Sans" w:hAnsi="DejaVu Sans" w:cs="Times New Roman"/>
      <w:kern w:val="2"/>
      <w:sz w:val="24"/>
      <w:szCs w:val="24"/>
    </w:rPr>
  </w:style>
  <w:style w:type="table" w:customStyle="1" w:styleId="-51">
    <w:name w:val="Светлая сетка - Акцент 51"/>
    <w:basedOn w:val="a1"/>
    <w:uiPriority w:val="62"/>
    <w:rsid w:val="00DF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d">
    <w:name w:val="No Spacing"/>
    <w:uiPriority w:val="1"/>
    <w:qFormat/>
    <w:rsid w:val="00DF5548"/>
    <w:pPr>
      <w:spacing w:after="0" w:line="240" w:lineRule="auto"/>
    </w:pPr>
  </w:style>
  <w:style w:type="paragraph" w:customStyle="1" w:styleId="ae">
    <w:name w:val="Стиль"/>
    <w:rsid w:val="000E787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7;&#1086;&#1093;&#1088;&#1072;&#1085;&#1103;&#1090;&#1100;\&#1057;&#1072;&#1084;&#1086;&#1086;&#1073;&#1089;&#1083;&#1077;&#1076;&#1086;&#1074;&#1072;&#1085;&#1080;&#1077;%2016\&#1052;&#1072;&#1090;&#1077;&#1088;&#1080;&#1072;&#1083;&#1099;\&#1058;&#1077;&#1082;&#1091;&#1097;&#1080;&#1081;%20&#1084;&#1086;&#1085;&#1080;&#1090;&#1086;&#1088;&#1080;&#1085;&#1075;%2015-16.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Лист6!$L$96</c:f>
              <c:strCache>
                <c:ptCount val="1"/>
                <c:pt idx="0">
                  <c:v>% качества</c:v>
                </c:pt>
              </c:strCache>
            </c:strRef>
          </c:tx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rgbClr val="C00000"/>
              </a:solidFill>
            </c:spPr>
          </c:dPt>
          <c:dPt>
            <c:idx val="5"/>
            <c:spPr>
              <a:solidFill>
                <a:srgbClr val="FFFF00"/>
              </a:solidFill>
            </c:spPr>
          </c:dPt>
          <c:dPt>
            <c:idx val="7"/>
            <c:spPr>
              <a:solidFill>
                <a:srgbClr val="C00000"/>
              </a:solidFill>
            </c:spPr>
          </c:dPt>
          <c:dPt>
            <c:idx val="8"/>
            <c:spPr>
              <a:solidFill>
                <a:srgbClr val="FFFF00"/>
              </a:solidFill>
            </c:spPr>
          </c:dPt>
          <c:dLbls>
            <c:showVal val="1"/>
          </c:dLbls>
          <c:cat>
            <c:multiLvlStrRef>
              <c:f>Лист6!$B$97:$C$105</c:f>
              <c:multiLvlStrCache>
                <c:ptCount val="9"/>
                <c:lvl>
                  <c:pt idx="0">
                    <c:v>ВХ</c:v>
                  </c:pt>
                  <c:pt idx="1">
                    <c:v>ПРОМ.</c:v>
                  </c:pt>
                  <c:pt idx="2">
                    <c:v>год</c:v>
                  </c:pt>
                  <c:pt idx="3">
                    <c:v>ВХ</c:v>
                  </c:pt>
                  <c:pt idx="4">
                    <c:v>ПРОМ.</c:v>
                  </c:pt>
                  <c:pt idx="5">
                    <c:v>год</c:v>
                  </c:pt>
                  <c:pt idx="6">
                    <c:v>ВХ</c:v>
                  </c:pt>
                  <c:pt idx="7">
                    <c:v>ПРОМ.</c:v>
                  </c:pt>
                  <c:pt idx="8">
                    <c:v>год</c:v>
                  </c:pt>
                </c:lvl>
                <c:lvl>
                  <c:pt idx="0">
                    <c:v>5ар</c:v>
                  </c:pt>
                  <c:pt idx="3">
                    <c:v>5бр</c:v>
                  </c:pt>
                  <c:pt idx="6">
                    <c:v>6ар</c:v>
                  </c:pt>
                </c:lvl>
              </c:multiLvlStrCache>
            </c:multiLvlStrRef>
          </c:cat>
          <c:val>
            <c:numRef>
              <c:f>Лист6!$L$97:$L$105</c:f>
              <c:numCache>
                <c:formatCode>0.0</c:formatCode>
                <c:ptCount val="9"/>
                <c:pt idx="0">
                  <c:v>86.956521739130437</c:v>
                </c:pt>
                <c:pt idx="1">
                  <c:v>76.923076923076849</c:v>
                </c:pt>
                <c:pt idx="2">
                  <c:v>73.913043478261059</c:v>
                </c:pt>
                <c:pt idx="3">
                  <c:v>85</c:v>
                </c:pt>
                <c:pt idx="4">
                  <c:v>53.84615384615396</c:v>
                </c:pt>
                <c:pt idx="5">
                  <c:v>50</c:v>
                </c:pt>
                <c:pt idx="6">
                  <c:v>36.363636363636225</c:v>
                </c:pt>
                <c:pt idx="7">
                  <c:v>60.869565217391305</c:v>
                </c:pt>
                <c:pt idx="8">
                  <c:v>57.142857142857153</c:v>
                </c:pt>
              </c:numCache>
            </c:numRef>
          </c:val>
        </c:ser>
        <c:shape val="cylinder"/>
        <c:axId val="96242688"/>
        <c:axId val="96244480"/>
        <c:axId val="0"/>
      </c:bar3DChart>
      <c:catAx>
        <c:axId val="96242688"/>
        <c:scaling>
          <c:orientation val="minMax"/>
        </c:scaling>
        <c:axPos val="b"/>
        <c:tickLblPos val="nextTo"/>
        <c:crossAx val="96244480"/>
        <c:crosses val="autoZero"/>
        <c:auto val="1"/>
        <c:lblAlgn val="ctr"/>
        <c:lblOffset val="100"/>
      </c:catAx>
      <c:valAx>
        <c:axId val="96244480"/>
        <c:scaling>
          <c:orientation val="minMax"/>
          <c:max val="100"/>
        </c:scaling>
        <c:axPos val="l"/>
        <c:majorGridlines/>
        <c:numFmt formatCode="0.0" sourceLinked="1"/>
        <c:tickLblPos val="nextTo"/>
        <c:crossAx val="96242688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CD2F56-602F-42C1-B7C7-9E4888E2554D}" type="doc">
      <dgm:prSet loTypeId="urn:microsoft.com/office/officeart/2005/8/layout/hierarchy4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22872AD-1E75-46A6-8F49-7F37DDC5A4A5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предметные</a:t>
          </a:r>
        </a:p>
      </dgm:t>
    </dgm:pt>
    <dgm:pt modelId="{89F318C4-447E-44F6-8E5D-95441B01E185}" type="parTrans" cxnId="{C85E50EE-E05B-48B0-B3D3-3D83D8AFA798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DAE77921-6E5E-45E7-8E08-4400860E4816}" type="sibTrans" cxnId="{C85E50EE-E05B-48B0-B3D3-3D83D8AFA798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611659BC-2316-49AD-9C4C-5391D657CD78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метапредметные</a:t>
          </a:r>
        </a:p>
      </dgm:t>
    </dgm:pt>
    <dgm:pt modelId="{090C81F2-B987-455A-8199-AF875167CE82}" type="parTrans" cxnId="{4C044CFF-CC0C-4F91-B97D-160CBE42CAF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73947336-204C-4982-8D8F-3006FB607982}" type="sibTrans" cxnId="{4C044CFF-CC0C-4F91-B97D-160CBE42CAF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241BB091-8A74-4425-93A9-812EFAAEC2F5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Личностные (портрет выпускника)</a:t>
          </a:r>
        </a:p>
      </dgm:t>
    </dgm:pt>
    <dgm:pt modelId="{613E749A-D6AB-4C09-9F74-FC5B6A4156A2}" type="parTrans" cxnId="{B8E562A8-60E3-4BE6-8AE5-38F0D4F1731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5079FFF5-28B2-4DB6-A236-E08714AE2CFB}" type="sibTrans" cxnId="{B8E562A8-60E3-4BE6-8AE5-38F0D4F1731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B60A5530-267D-486F-8771-44A42A7EE55A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умение решать учебно-познавательные задачи</a:t>
          </a:r>
        </a:p>
      </dgm:t>
    </dgm:pt>
    <dgm:pt modelId="{FAEF6134-709E-4FFC-BA36-81AD2793E8E7}" type="parTrans" cxnId="{9943EF11-9F54-4CC7-B20A-3214FB2A98E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5F8B79E3-F922-4169-8E51-0EE43FD7FC1E}" type="sibTrans" cxnId="{9943EF11-9F54-4CC7-B20A-3214FB2A98E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DCB7A222-60E5-419D-A56D-3E1E97173D4C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умение решать учебно-практические задачи</a:t>
          </a:r>
        </a:p>
      </dgm:t>
    </dgm:pt>
    <dgm:pt modelId="{F6E7CC58-9DA1-4704-A7F6-683E8A12DC6E}" type="parTrans" cxnId="{87C04432-ADFC-4762-9848-44C7B149733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78B4E958-7CCF-4EF9-88DD-D19F082A3BBE}" type="sibTrans" cxnId="{87C04432-ADFC-4762-9848-44C7B149733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F097A71F-A933-47D2-9DC4-60E4C3AAFB17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УУД</a:t>
          </a:r>
        </a:p>
      </dgm:t>
    </dgm:pt>
    <dgm:pt modelId="{2708D55E-271A-4509-A7F3-BE7371AAB741}" type="parTrans" cxnId="{945715AE-2D07-476D-A3D7-344AFD4F195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8884EBF2-4E46-4EE1-A043-471EFF57F5D5}" type="sibTrans" cxnId="{945715AE-2D07-476D-A3D7-344AFD4F195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0B17F469-8AC6-472F-8BC1-9C1B006F5C2B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межпредметные умения</a:t>
          </a:r>
        </a:p>
      </dgm:t>
    </dgm:pt>
    <dgm:pt modelId="{509C2D3B-60A6-40B3-8367-A1B5D528A642}" type="parTrans" cxnId="{5303C76C-A64C-4F66-AF1C-FE24F61B97D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EED61EFB-0DEB-43D8-88B4-58F68014D2AF}" type="sibTrans" cxnId="{5303C76C-A64C-4F66-AF1C-FE24F61B97D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F9FAE962-8ADE-4622-B0FD-843116B4386C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надпредметные умения</a:t>
          </a:r>
        </a:p>
      </dgm:t>
    </dgm:pt>
    <dgm:pt modelId="{DBA1FD2A-A83C-49D1-800C-AA4C5A142632}" type="parTrans" cxnId="{55E9F611-2A3C-4471-B723-8097909F3D6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75D33C91-CD53-4ABF-B09A-45DC63036F8A}" type="sibTrans" cxnId="{55E9F611-2A3C-4471-B723-8097909F3D6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81B57AB0-FCC7-4E83-8D5A-64DB92F80982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Регулятивные </a:t>
          </a:r>
        </a:p>
      </dgm:t>
    </dgm:pt>
    <dgm:pt modelId="{39EC2E2F-8CE0-4B07-A715-BBFD90AD089A}" type="parTrans" cxnId="{C63CFF1B-A78B-41A7-B5B0-F492E9C60D8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82C7AA80-A344-4084-A216-0C5F9B037C26}" type="sibTrans" cxnId="{C63CFF1B-A78B-41A7-B5B0-F492E9C60D8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758E9EA0-8745-4278-9938-31106D49A037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Познавательные</a:t>
          </a:r>
        </a:p>
      </dgm:t>
    </dgm:pt>
    <dgm:pt modelId="{682653EE-C7EF-45AC-B2C2-61C55BC2A42B}" type="parTrans" cxnId="{0E59A4A6-B9B2-4C42-AC22-5AF37BA1B079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99C74C67-3CEB-4394-86F0-1086201CB136}" type="sibTrans" cxnId="{0E59A4A6-B9B2-4C42-AC22-5AF37BA1B079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6F3B11BD-37B4-47EB-919F-7FF2E0DAEA5F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Личностные</a:t>
          </a:r>
        </a:p>
      </dgm:t>
    </dgm:pt>
    <dgm:pt modelId="{2DBB7B36-F1FF-47A2-89DA-BD2E0B6F71CD}" type="parTrans" cxnId="{4A0C2B19-08BE-4E93-BCE8-6E9BD4AA516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4FBF88D0-4046-4E69-820C-104CD782DC91}" type="sibTrans" cxnId="{4A0C2B19-08BE-4E93-BCE8-6E9BD4AA516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5592F071-5DF9-49AE-A5EE-B3600ABF8D8F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Коммуникативные</a:t>
          </a:r>
        </a:p>
      </dgm:t>
    </dgm:pt>
    <dgm:pt modelId="{F3A8B7B4-0AFA-4FEF-B301-B665BF0925CA}" type="parTrans" cxnId="{D2CD7546-0113-42D9-A9CE-9C3384800766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D21E4FF7-6891-4609-99EE-35E42814D56C}" type="sibTrans" cxnId="{D2CD7546-0113-42D9-A9CE-9C3384800766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E6ED9E47-4A01-490D-A241-297869B32E06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Планируемые результаты</a:t>
          </a:r>
        </a:p>
      </dgm:t>
    </dgm:pt>
    <dgm:pt modelId="{15EC9F36-FB0E-44B0-A6DF-65D14B8CD577}" type="sibTrans" cxnId="{367E5B94-209B-411A-A3BC-A09797B11BB0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C8916C33-884B-4367-859F-4E45928F9F97}" type="parTrans" cxnId="{367E5B94-209B-411A-A3BC-A09797B11BB0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</a:endParaRPr>
        </a:p>
      </dgm:t>
    </dgm:pt>
    <dgm:pt modelId="{2C3FC996-9925-4B4D-A59E-70CB12DA5AF1}" type="pres">
      <dgm:prSet presAssocID="{2DCD2F56-602F-42C1-B7C7-9E4888E2554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B7B7DF6-79D2-493D-9C71-B3759DB346AA}" type="pres">
      <dgm:prSet presAssocID="{E6ED9E47-4A01-490D-A241-297869B32E06}" presName="vertOne" presStyleCnt="0"/>
      <dgm:spPr/>
      <dgm:t>
        <a:bodyPr/>
        <a:lstStyle/>
        <a:p>
          <a:endParaRPr lang="ru-RU"/>
        </a:p>
      </dgm:t>
    </dgm:pt>
    <dgm:pt modelId="{7781CB7D-5F8C-425D-82C9-012638E84364}" type="pres">
      <dgm:prSet presAssocID="{E6ED9E47-4A01-490D-A241-297869B32E06}" presName="txOne" presStyleLbl="node0" presStyleIdx="0" presStyleCnt="1" custScaleX="40560" custScaleY="376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5C6079-A2A1-41F8-A9D6-57C24D63ACCD}" type="pres">
      <dgm:prSet presAssocID="{E6ED9E47-4A01-490D-A241-297869B32E06}" presName="parTransOne" presStyleCnt="0"/>
      <dgm:spPr/>
      <dgm:t>
        <a:bodyPr/>
        <a:lstStyle/>
        <a:p>
          <a:endParaRPr lang="ru-RU"/>
        </a:p>
      </dgm:t>
    </dgm:pt>
    <dgm:pt modelId="{2B7FDDD7-B015-4C2B-B42B-176D91BAB701}" type="pres">
      <dgm:prSet presAssocID="{E6ED9E47-4A01-490D-A241-297869B32E06}" presName="horzOne" presStyleCnt="0"/>
      <dgm:spPr/>
      <dgm:t>
        <a:bodyPr/>
        <a:lstStyle/>
        <a:p>
          <a:endParaRPr lang="ru-RU"/>
        </a:p>
      </dgm:t>
    </dgm:pt>
    <dgm:pt modelId="{1074D863-0AAA-4EF1-9492-EA498DED7E67}" type="pres">
      <dgm:prSet presAssocID="{E22872AD-1E75-46A6-8F49-7F37DDC5A4A5}" presName="vertTwo" presStyleCnt="0"/>
      <dgm:spPr/>
      <dgm:t>
        <a:bodyPr/>
        <a:lstStyle/>
        <a:p>
          <a:endParaRPr lang="ru-RU"/>
        </a:p>
      </dgm:t>
    </dgm:pt>
    <dgm:pt modelId="{1EB83A8D-F3DA-489C-A37F-12C5F6F1386B}" type="pres">
      <dgm:prSet presAssocID="{E22872AD-1E75-46A6-8F49-7F37DDC5A4A5}" presName="txTwo" presStyleLbl="node2" presStyleIdx="0" presStyleCnt="3" custScaleX="1324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57DEA6-05C1-471D-B42F-2BB668676F71}" type="pres">
      <dgm:prSet presAssocID="{E22872AD-1E75-46A6-8F49-7F37DDC5A4A5}" presName="parTransTwo" presStyleCnt="0"/>
      <dgm:spPr/>
      <dgm:t>
        <a:bodyPr/>
        <a:lstStyle/>
        <a:p>
          <a:endParaRPr lang="ru-RU"/>
        </a:p>
      </dgm:t>
    </dgm:pt>
    <dgm:pt modelId="{5E6D1372-2E87-43CF-BB19-ECF9E2D467A1}" type="pres">
      <dgm:prSet presAssocID="{E22872AD-1E75-46A6-8F49-7F37DDC5A4A5}" presName="horzTwo" presStyleCnt="0"/>
      <dgm:spPr/>
      <dgm:t>
        <a:bodyPr/>
        <a:lstStyle/>
        <a:p>
          <a:endParaRPr lang="ru-RU"/>
        </a:p>
      </dgm:t>
    </dgm:pt>
    <dgm:pt modelId="{16873996-8932-4B2A-8F90-34CEE10C7585}" type="pres">
      <dgm:prSet presAssocID="{B60A5530-267D-486F-8771-44A42A7EE55A}" presName="vertThree" presStyleCnt="0"/>
      <dgm:spPr/>
      <dgm:t>
        <a:bodyPr/>
        <a:lstStyle/>
        <a:p>
          <a:endParaRPr lang="ru-RU"/>
        </a:p>
      </dgm:t>
    </dgm:pt>
    <dgm:pt modelId="{D3F6F238-EF03-4C09-87BD-52548678FD36}" type="pres">
      <dgm:prSet presAssocID="{B60A5530-267D-486F-8771-44A42A7EE55A}" presName="txThree" presStyleLbl="node3" presStyleIdx="0" presStyleCnt="5" custScaleX="1384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003729-93CD-49D0-843E-4A0E1613FC6D}" type="pres">
      <dgm:prSet presAssocID="{B60A5530-267D-486F-8771-44A42A7EE55A}" presName="horzThree" presStyleCnt="0"/>
      <dgm:spPr/>
      <dgm:t>
        <a:bodyPr/>
        <a:lstStyle/>
        <a:p>
          <a:endParaRPr lang="ru-RU"/>
        </a:p>
      </dgm:t>
    </dgm:pt>
    <dgm:pt modelId="{0F484AEE-074B-416B-92DE-D2C7B493D569}" type="pres">
      <dgm:prSet presAssocID="{5F8B79E3-F922-4169-8E51-0EE43FD7FC1E}" presName="sibSpaceThree" presStyleCnt="0"/>
      <dgm:spPr/>
      <dgm:t>
        <a:bodyPr/>
        <a:lstStyle/>
        <a:p>
          <a:endParaRPr lang="ru-RU"/>
        </a:p>
      </dgm:t>
    </dgm:pt>
    <dgm:pt modelId="{AEF296E4-9123-4FF7-887E-8E016F0C1B3D}" type="pres">
      <dgm:prSet presAssocID="{DCB7A222-60E5-419D-A56D-3E1E97173D4C}" presName="vertThree" presStyleCnt="0"/>
      <dgm:spPr/>
      <dgm:t>
        <a:bodyPr/>
        <a:lstStyle/>
        <a:p>
          <a:endParaRPr lang="ru-RU"/>
        </a:p>
      </dgm:t>
    </dgm:pt>
    <dgm:pt modelId="{91C229DB-9C38-4147-9D93-19F9E8E14C44}" type="pres">
      <dgm:prSet presAssocID="{DCB7A222-60E5-419D-A56D-3E1E97173D4C}" presName="txThree" presStyleLbl="node3" presStyleIdx="1" presStyleCnt="5" custScaleX="1714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8FF61D-C0D7-4AD5-8004-E30898F36723}" type="pres">
      <dgm:prSet presAssocID="{DCB7A222-60E5-419D-A56D-3E1E97173D4C}" presName="horzThree" presStyleCnt="0"/>
      <dgm:spPr/>
      <dgm:t>
        <a:bodyPr/>
        <a:lstStyle/>
        <a:p>
          <a:endParaRPr lang="ru-RU"/>
        </a:p>
      </dgm:t>
    </dgm:pt>
    <dgm:pt modelId="{B80B1C0F-D0AA-4ED0-B40C-597E981283A1}" type="pres">
      <dgm:prSet presAssocID="{DAE77921-6E5E-45E7-8E08-4400860E4816}" presName="sibSpaceTwo" presStyleCnt="0"/>
      <dgm:spPr/>
      <dgm:t>
        <a:bodyPr/>
        <a:lstStyle/>
        <a:p>
          <a:endParaRPr lang="ru-RU"/>
        </a:p>
      </dgm:t>
    </dgm:pt>
    <dgm:pt modelId="{396A8BD5-8D4D-4806-A9B7-735585F0B96D}" type="pres">
      <dgm:prSet presAssocID="{611659BC-2316-49AD-9C4C-5391D657CD78}" presName="vertTwo" presStyleCnt="0"/>
      <dgm:spPr/>
      <dgm:t>
        <a:bodyPr/>
        <a:lstStyle/>
        <a:p>
          <a:endParaRPr lang="ru-RU"/>
        </a:p>
      </dgm:t>
    </dgm:pt>
    <dgm:pt modelId="{865EDB0D-DD69-4B7D-855C-EF312B734A1A}" type="pres">
      <dgm:prSet presAssocID="{611659BC-2316-49AD-9C4C-5391D657CD78}" presName="txTwo" presStyleLbl="node2" presStyleIdx="1" presStyleCnt="3" custScaleX="651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F7DC8D-4D9F-4D2B-8D31-DA33878235DD}" type="pres">
      <dgm:prSet presAssocID="{611659BC-2316-49AD-9C4C-5391D657CD78}" presName="parTransTwo" presStyleCnt="0"/>
      <dgm:spPr/>
      <dgm:t>
        <a:bodyPr/>
        <a:lstStyle/>
        <a:p>
          <a:endParaRPr lang="ru-RU"/>
        </a:p>
      </dgm:t>
    </dgm:pt>
    <dgm:pt modelId="{354BFA1C-A3D6-4B80-A2E1-A2C18952433C}" type="pres">
      <dgm:prSet presAssocID="{611659BC-2316-49AD-9C4C-5391D657CD78}" presName="horzTwo" presStyleCnt="0"/>
      <dgm:spPr/>
      <dgm:t>
        <a:bodyPr/>
        <a:lstStyle/>
        <a:p>
          <a:endParaRPr lang="ru-RU"/>
        </a:p>
      </dgm:t>
    </dgm:pt>
    <dgm:pt modelId="{D8F74B8A-B772-4874-BEBA-0A224FCA079E}" type="pres">
      <dgm:prSet presAssocID="{F097A71F-A933-47D2-9DC4-60E4C3AAFB17}" presName="vertThree" presStyleCnt="0"/>
      <dgm:spPr/>
      <dgm:t>
        <a:bodyPr/>
        <a:lstStyle/>
        <a:p>
          <a:endParaRPr lang="ru-RU"/>
        </a:p>
      </dgm:t>
    </dgm:pt>
    <dgm:pt modelId="{969063C5-EC22-480A-A42E-2E56B86D74FC}" type="pres">
      <dgm:prSet presAssocID="{F097A71F-A933-47D2-9DC4-60E4C3AAFB17}" presName="txThree" presStyleLbl="node3" presStyleIdx="2" presStyleCnt="5" custScaleX="761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1CA2B4-D617-448A-B782-62D916C9C90F}" type="pres">
      <dgm:prSet presAssocID="{F097A71F-A933-47D2-9DC4-60E4C3AAFB17}" presName="parTransThree" presStyleCnt="0"/>
      <dgm:spPr/>
      <dgm:t>
        <a:bodyPr/>
        <a:lstStyle/>
        <a:p>
          <a:endParaRPr lang="ru-RU"/>
        </a:p>
      </dgm:t>
    </dgm:pt>
    <dgm:pt modelId="{D9460D37-3DC3-4CC4-846B-BA28B9589BBF}" type="pres">
      <dgm:prSet presAssocID="{F097A71F-A933-47D2-9DC4-60E4C3AAFB17}" presName="horzThree" presStyleCnt="0"/>
      <dgm:spPr/>
      <dgm:t>
        <a:bodyPr/>
        <a:lstStyle/>
        <a:p>
          <a:endParaRPr lang="ru-RU"/>
        </a:p>
      </dgm:t>
    </dgm:pt>
    <dgm:pt modelId="{561BAFD2-5612-44A7-B545-5050897D5CAD}" type="pres">
      <dgm:prSet presAssocID="{81B57AB0-FCC7-4E83-8D5A-64DB92F80982}" presName="vertFour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A03B68-0DEA-43C3-8109-89EF14B3E85E}" type="pres">
      <dgm:prSet presAssocID="{81B57AB0-FCC7-4E83-8D5A-64DB92F80982}" presName="txFour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483DFE-52BD-41B3-8551-4F44BADD823B}" type="pres">
      <dgm:prSet presAssocID="{81B57AB0-FCC7-4E83-8D5A-64DB92F80982}" presName="horzFour" presStyleCnt="0"/>
      <dgm:spPr/>
      <dgm:t>
        <a:bodyPr/>
        <a:lstStyle/>
        <a:p>
          <a:endParaRPr lang="ru-RU"/>
        </a:p>
      </dgm:t>
    </dgm:pt>
    <dgm:pt modelId="{7BF00B43-F67C-4885-BFAF-46A939525556}" type="pres">
      <dgm:prSet presAssocID="{82C7AA80-A344-4084-A216-0C5F9B037C26}" presName="sibSpaceFour" presStyleCnt="0"/>
      <dgm:spPr/>
      <dgm:t>
        <a:bodyPr/>
        <a:lstStyle/>
        <a:p>
          <a:endParaRPr lang="ru-RU"/>
        </a:p>
      </dgm:t>
    </dgm:pt>
    <dgm:pt modelId="{DADC603F-A52F-408F-95C0-1D48AAF507B5}" type="pres">
      <dgm:prSet presAssocID="{758E9EA0-8745-4278-9938-31106D49A037}" presName="vertFour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DACD62-4283-479A-BFFE-89A49495C1BA}" type="pres">
      <dgm:prSet presAssocID="{758E9EA0-8745-4278-9938-31106D49A037}" presName="txFour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4E595E-E6A3-4618-A08D-17C3F9529477}" type="pres">
      <dgm:prSet presAssocID="{758E9EA0-8745-4278-9938-31106D49A037}" presName="horzFour" presStyleCnt="0"/>
      <dgm:spPr/>
      <dgm:t>
        <a:bodyPr/>
        <a:lstStyle/>
        <a:p>
          <a:endParaRPr lang="ru-RU"/>
        </a:p>
      </dgm:t>
    </dgm:pt>
    <dgm:pt modelId="{8D49D37D-FA01-4B7D-BC04-CE1A33A08E02}" type="pres">
      <dgm:prSet presAssocID="{99C74C67-3CEB-4394-86F0-1086201CB136}" presName="sibSpaceFour" presStyleCnt="0"/>
      <dgm:spPr/>
      <dgm:t>
        <a:bodyPr/>
        <a:lstStyle/>
        <a:p>
          <a:endParaRPr lang="ru-RU"/>
        </a:p>
      </dgm:t>
    </dgm:pt>
    <dgm:pt modelId="{D1920860-A082-4357-866E-309BFDD1B4D4}" type="pres">
      <dgm:prSet presAssocID="{5592F071-5DF9-49AE-A5EE-B3600ABF8D8F}" presName="vertFour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3DE77C-196E-4571-ACCE-B0E460ECAFFA}" type="pres">
      <dgm:prSet presAssocID="{5592F071-5DF9-49AE-A5EE-B3600ABF8D8F}" presName="txFour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4FB1C0-D1CA-4F54-83CD-BDF15C86FFB2}" type="pres">
      <dgm:prSet presAssocID="{5592F071-5DF9-49AE-A5EE-B3600ABF8D8F}" presName="horzFour" presStyleCnt="0"/>
      <dgm:spPr/>
      <dgm:t>
        <a:bodyPr/>
        <a:lstStyle/>
        <a:p>
          <a:endParaRPr lang="ru-RU"/>
        </a:p>
      </dgm:t>
    </dgm:pt>
    <dgm:pt modelId="{8E060E33-48BB-4A85-822E-AFCBC87F622A}" type="pres">
      <dgm:prSet presAssocID="{D21E4FF7-6891-4609-99EE-35E42814D56C}" presName="sibSpaceFour" presStyleCnt="0"/>
      <dgm:spPr/>
      <dgm:t>
        <a:bodyPr/>
        <a:lstStyle/>
        <a:p>
          <a:endParaRPr lang="ru-RU"/>
        </a:p>
      </dgm:t>
    </dgm:pt>
    <dgm:pt modelId="{E58DF2E7-9B1B-4817-B73F-62D53E69CEB2}" type="pres">
      <dgm:prSet presAssocID="{6F3B11BD-37B4-47EB-919F-7FF2E0DAEA5F}" presName="vertFour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77BD99-C4D6-45A4-A2AD-CE14B7DFD172}" type="pres">
      <dgm:prSet presAssocID="{6F3B11BD-37B4-47EB-919F-7FF2E0DAEA5F}" presName="txFour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77738B-D346-4E44-935F-436E38216751}" type="pres">
      <dgm:prSet presAssocID="{6F3B11BD-37B4-47EB-919F-7FF2E0DAEA5F}" presName="horzFour" presStyleCnt="0"/>
      <dgm:spPr/>
      <dgm:t>
        <a:bodyPr/>
        <a:lstStyle/>
        <a:p>
          <a:endParaRPr lang="ru-RU"/>
        </a:p>
      </dgm:t>
    </dgm:pt>
    <dgm:pt modelId="{D94DB28E-4B02-42BE-8AC6-8C813915DC26}" type="pres">
      <dgm:prSet presAssocID="{8884EBF2-4E46-4EE1-A043-471EFF57F5D5}" presName="sibSpaceThree" presStyleCnt="0"/>
      <dgm:spPr/>
      <dgm:t>
        <a:bodyPr/>
        <a:lstStyle/>
        <a:p>
          <a:endParaRPr lang="ru-RU"/>
        </a:p>
      </dgm:t>
    </dgm:pt>
    <dgm:pt modelId="{8ECBEAD4-6B40-464A-A3F3-4185203D4962}" type="pres">
      <dgm:prSet presAssocID="{0B17F469-8AC6-472F-8BC1-9C1B006F5C2B}" presName="vertThree" presStyleCnt="0"/>
      <dgm:spPr/>
      <dgm:t>
        <a:bodyPr/>
        <a:lstStyle/>
        <a:p>
          <a:endParaRPr lang="ru-RU"/>
        </a:p>
      </dgm:t>
    </dgm:pt>
    <dgm:pt modelId="{62E7BAE5-2D61-448E-A9D5-D08F26F17CA4}" type="pres">
      <dgm:prSet presAssocID="{0B17F469-8AC6-472F-8BC1-9C1B006F5C2B}" presName="txThree" presStyleLbl="node3" presStyleIdx="3" presStyleCnt="5" custLinFactNeighborX="-48180" custLinFactNeighborY="-35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B5B945-65FA-4289-85D0-F055219BA52A}" type="pres">
      <dgm:prSet presAssocID="{0B17F469-8AC6-472F-8BC1-9C1B006F5C2B}" presName="horzThree" presStyleCnt="0"/>
      <dgm:spPr/>
      <dgm:t>
        <a:bodyPr/>
        <a:lstStyle/>
        <a:p>
          <a:endParaRPr lang="ru-RU"/>
        </a:p>
      </dgm:t>
    </dgm:pt>
    <dgm:pt modelId="{0959D28D-7F99-4AA5-81B5-ECFA1A25CD34}" type="pres">
      <dgm:prSet presAssocID="{EED61EFB-0DEB-43D8-88B4-58F68014D2AF}" presName="sibSpaceThree" presStyleCnt="0"/>
      <dgm:spPr/>
      <dgm:t>
        <a:bodyPr/>
        <a:lstStyle/>
        <a:p>
          <a:endParaRPr lang="ru-RU"/>
        </a:p>
      </dgm:t>
    </dgm:pt>
    <dgm:pt modelId="{6050130C-99A5-4D12-8CCF-99392809A46C}" type="pres">
      <dgm:prSet presAssocID="{F9FAE962-8ADE-4622-B0FD-843116B4386C}" presName="vertThree" presStyleCnt="0"/>
      <dgm:spPr/>
      <dgm:t>
        <a:bodyPr/>
        <a:lstStyle/>
        <a:p>
          <a:endParaRPr lang="ru-RU"/>
        </a:p>
      </dgm:t>
    </dgm:pt>
    <dgm:pt modelId="{D25CA3DC-78F8-46DB-882D-76BC3C48C59F}" type="pres">
      <dgm:prSet presAssocID="{F9FAE962-8ADE-4622-B0FD-843116B4386C}" presName="txThree" presStyleLbl="node3" presStyleIdx="4" presStyleCnt="5" custLinFactNeighborX="-48180" custLinFactNeighborY="-44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BE904A-A777-4871-A6D4-485024AB9093}" type="pres">
      <dgm:prSet presAssocID="{F9FAE962-8ADE-4622-B0FD-843116B4386C}" presName="horzThree" presStyleCnt="0"/>
      <dgm:spPr/>
      <dgm:t>
        <a:bodyPr/>
        <a:lstStyle/>
        <a:p>
          <a:endParaRPr lang="ru-RU"/>
        </a:p>
      </dgm:t>
    </dgm:pt>
    <dgm:pt modelId="{63057097-C274-4FED-B0C3-E3BAA94259CF}" type="pres">
      <dgm:prSet presAssocID="{73947336-204C-4982-8D8F-3006FB607982}" presName="sibSpaceTwo" presStyleCnt="0"/>
      <dgm:spPr/>
      <dgm:t>
        <a:bodyPr/>
        <a:lstStyle/>
        <a:p>
          <a:endParaRPr lang="ru-RU"/>
        </a:p>
      </dgm:t>
    </dgm:pt>
    <dgm:pt modelId="{9D088515-7F57-4E5F-8A99-103D0BC5C4F1}" type="pres">
      <dgm:prSet presAssocID="{241BB091-8A74-4425-93A9-812EFAAEC2F5}" presName="vertTwo" presStyleCnt="0"/>
      <dgm:spPr/>
      <dgm:t>
        <a:bodyPr/>
        <a:lstStyle/>
        <a:p>
          <a:endParaRPr lang="ru-RU"/>
        </a:p>
      </dgm:t>
    </dgm:pt>
    <dgm:pt modelId="{27945150-B679-4189-A30D-F6F4F741E963}" type="pres">
      <dgm:prSet presAssocID="{241BB091-8A74-4425-93A9-812EFAAEC2F5}" presName="txTwo" presStyleLbl="node2" presStyleIdx="2" presStyleCnt="3" custScaleX="2362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26B9DD-2689-4E2A-8C7E-9A88E1A3F313}" type="pres">
      <dgm:prSet presAssocID="{241BB091-8A74-4425-93A9-812EFAAEC2F5}" presName="horzTwo" presStyleCnt="0"/>
      <dgm:spPr/>
      <dgm:t>
        <a:bodyPr/>
        <a:lstStyle/>
        <a:p>
          <a:endParaRPr lang="ru-RU"/>
        </a:p>
      </dgm:t>
    </dgm:pt>
  </dgm:ptLst>
  <dgm:cxnLst>
    <dgm:cxn modelId="{F4DC894E-F4AE-437C-8ACD-816306BB75F1}" type="presOf" srcId="{E6ED9E47-4A01-490D-A241-297869B32E06}" destId="{7781CB7D-5F8C-425D-82C9-012638E84364}" srcOrd="0" destOrd="0" presId="urn:microsoft.com/office/officeart/2005/8/layout/hierarchy4"/>
    <dgm:cxn modelId="{55E9F611-2A3C-4471-B723-8097909F3D6E}" srcId="{611659BC-2316-49AD-9C4C-5391D657CD78}" destId="{F9FAE962-8ADE-4622-B0FD-843116B4386C}" srcOrd="2" destOrd="0" parTransId="{DBA1FD2A-A83C-49D1-800C-AA4C5A142632}" sibTransId="{75D33C91-CD53-4ABF-B09A-45DC63036F8A}"/>
    <dgm:cxn modelId="{5205043C-B817-4C37-9733-5C2D23615E77}" type="presOf" srcId="{2DCD2F56-602F-42C1-B7C7-9E4888E2554D}" destId="{2C3FC996-9925-4B4D-A59E-70CB12DA5AF1}" srcOrd="0" destOrd="0" presId="urn:microsoft.com/office/officeart/2005/8/layout/hierarchy4"/>
    <dgm:cxn modelId="{6746A7B7-759C-4714-8D4D-C9DA0478FF88}" type="presOf" srcId="{611659BC-2316-49AD-9C4C-5391D657CD78}" destId="{865EDB0D-DD69-4B7D-855C-EF312B734A1A}" srcOrd="0" destOrd="0" presId="urn:microsoft.com/office/officeart/2005/8/layout/hierarchy4"/>
    <dgm:cxn modelId="{BCF92498-B975-453D-AB7D-FB99E670AC5C}" type="presOf" srcId="{DCB7A222-60E5-419D-A56D-3E1E97173D4C}" destId="{91C229DB-9C38-4147-9D93-19F9E8E14C44}" srcOrd="0" destOrd="0" presId="urn:microsoft.com/office/officeart/2005/8/layout/hierarchy4"/>
    <dgm:cxn modelId="{397A1BFF-24B2-4F36-8D12-1C93A1A62B3F}" type="presOf" srcId="{B60A5530-267D-486F-8771-44A42A7EE55A}" destId="{D3F6F238-EF03-4C09-87BD-52548678FD36}" srcOrd="0" destOrd="0" presId="urn:microsoft.com/office/officeart/2005/8/layout/hierarchy4"/>
    <dgm:cxn modelId="{AA4086D0-59DA-49A8-82D8-520CD23EB7A3}" type="presOf" srcId="{241BB091-8A74-4425-93A9-812EFAAEC2F5}" destId="{27945150-B679-4189-A30D-F6F4F741E963}" srcOrd="0" destOrd="0" presId="urn:microsoft.com/office/officeart/2005/8/layout/hierarchy4"/>
    <dgm:cxn modelId="{F6E5E2ED-1835-4545-B44A-332D771F4A07}" type="presOf" srcId="{F097A71F-A933-47D2-9DC4-60E4C3AAFB17}" destId="{969063C5-EC22-480A-A42E-2E56B86D74FC}" srcOrd="0" destOrd="0" presId="urn:microsoft.com/office/officeart/2005/8/layout/hierarchy4"/>
    <dgm:cxn modelId="{12170FD4-1ECA-4242-9352-40E48D90CCAB}" type="presOf" srcId="{758E9EA0-8745-4278-9938-31106D49A037}" destId="{09DACD62-4283-479A-BFFE-89A49495C1BA}" srcOrd="0" destOrd="0" presId="urn:microsoft.com/office/officeart/2005/8/layout/hierarchy4"/>
    <dgm:cxn modelId="{5303C76C-A64C-4F66-AF1C-FE24F61B97DF}" srcId="{611659BC-2316-49AD-9C4C-5391D657CD78}" destId="{0B17F469-8AC6-472F-8BC1-9C1B006F5C2B}" srcOrd="1" destOrd="0" parTransId="{509C2D3B-60A6-40B3-8367-A1B5D528A642}" sibTransId="{EED61EFB-0DEB-43D8-88B4-58F68014D2AF}"/>
    <dgm:cxn modelId="{F57256F5-CD6E-4A3F-9EE2-4BE3A5FD70C5}" type="presOf" srcId="{E22872AD-1E75-46A6-8F49-7F37DDC5A4A5}" destId="{1EB83A8D-F3DA-489C-A37F-12C5F6F1386B}" srcOrd="0" destOrd="0" presId="urn:microsoft.com/office/officeart/2005/8/layout/hierarchy4"/>
    <dgm:cxn modelId="{4C044CFF-CC0C-4F91-B97D-160CBE42CAFF}" srcId="{E6ED9E47-4A01-490D-A241-297869B32E06}" destId="{611659BC-2316-49AD-9C4C-5391D657CD78}" srcOrd="1" destOrd="0" parTransId="{090C81F2-B987-455A-8199-AF875167CE82}" sibTransId="{73947336-204C-4982-8D8F-3006FB607982}"/>
    <dgm:cxn modelId="{C85E50EE-E05B-48B0-B3D3-3D83D8AFA798}" srcId="{E6ED9E47-4A01-490D-A241-297869B32E06}" destId="{E22872AD-1E75-46A6-8F49-7F37DDC5A4A5}" srcOrd="0" destOrd="0" parTransId="{89F318C4-447E-44F6-8E5D-95441B01E185}" sibTransId="{DAE77921-6E5E-45E7-8E08-4400860E4816}"/>
    <dgm:cxn modelId="{4A0C2B19-08BE-4E93-BCE8-6E9BD4AA516E}" srcId="{F097A71F-A933-47D2-9DC4-60E4C3AAFB17}" destId="{6F3B11BD-37B4-47EB-919F-7FF2E0DAEA5F}" srcOrd="3" destOrd="0" parTransId="{2DBB7B36-F1FF-47A2-89DA-BD2E0B6F71CD}" sibTransId="{4FBF88D0-4046-4E69-820C-104CD782DC91}"/>
    <dgm:cxn modelId="{886237C0-C72E-4E0F-B48A-875E4CE11E15}" type="presOf" srcId="{81B57AB0-FCC7-4E83-8D5A-64DB92F80982}" destId="{7EA03B68-0DEA-43C3-8109-89EF14B3E85E}" srcOrd="0" destOrd="0" presId="urn:microsoft.com/office/officeart/2005/8/layout/hierarchy4"/>
    <dgm:cxn modelId="{DDA05FCB-4341-46E7-B644-F9E62C84C963}" type="presOf" srcId="{0B17F469-8AC6-472F-8BC1-9C1B006F5C2B}" destId="{62E7BAE5-2D61-448E-A9D5-D08F26F17CA4}" srcOrd="0" destOrd="0" presId="urn:microsoft.com/office/officeart/2005/8/layout/hierarchy4"/>
    <dgm:cxn modelId="{87C04432-ADFC-4762-9848-44C7B149733C}" srcId="{E22872AD-1E75-46A6-8F49-7F37DDC5A4A5}" destId="{DCB7A222-60E5-419D-A56D-3E1E97173D4C}" srcOrd="1" destOrd="0" parTransId="{F6E7CC58-9DA1-4704-A7F6-683E8A12DC6E}" sibTransId="{78B4E958-7CCF-4EF9-88DD-D19F082A3BBE}"/>
    <dgm:cxn modelId="{B8E562A8-60E3-4BE6-8AE5-38F0D4F1731E}" srcId="{E6ED9E47-4A01-490D-A241-297869B32E06}" destId="{241BB091-8A74-4425-93A9-812EFAAEC2F5}" srcOrd="2" destOrd="0" parTransId="{613E749A-D6AB-4C09-9F74-FC5B6A4156A2}" sibTransId="{5079FFF5-28B2-4DB6-A236-E08714AE2CFB}"/>
    <dgm:cxn modelId="{D2CD7546-0113-42D9-A9CE-9C3384800766}" srcId="{F097A71F-A933-47D2-9DC4-60E4C3AAFB17}" destId="{5592F071-5DF9-49AE-A5EE-B3600ABF8D8F}" srcOrd="2" destOrd="0" parTransId="{F3A8B7B4-0AFA-4FEF-B301-B665BF0925CA}" sibTransId="{D21E4FF7-6891-4609-99EE-35E42814D56C}"/>
    <dgm:cxn modelId="{F76CD895-9B75-41A7-8198-1E0913CB3451}" type="presOf" srcId="{F9FAE962-8ADE-4622-B0FD-843116B4386C}" destId="{D25CA3DC-78F8-46DB-882D-76BC3C48C59F}" srcOrd="0" destOrd="0" presId="urn:microsoft.com/office/officeart/2005/8/layout/hierarchy4"/>
    <dgm:cxn modelId="{945715AE-2D07-476D-A3D7-344AFD4F195E}" srcId="{611659BC-2316-49AD-9C4C-5391D657CD78}" destId="{F097A71F-A933-47D2-9DC4-60E4C3AAFB17}" srcOrd="0" destOrd="0" parTransId="{2708D55E-271A-4509-A7F3-BE7371AAB741}" sibTransId="{8884EBF2-4E46-4EE1-A043-471EFF57F5D5}"/>
    <dgm:cxn modelId="{B2389DCE-17E8-4A5C-B9DE-72979C7BA210}" type="presOf" srcId="{5592F071-5DF9-49AE-A5EE-B3600ABF8D8F}" destId="{633DE77C-196E-4571-ACCE-B0E460ECAFFA}" srcOrd="0" destOrd="0" presId="urn:microsoft.com/office/officeart/2005/8/layout/hierarchy4"/>
    <dgm:cxn modelId="{9943EF11-9F54-4CC7-B20A-3214FB2A98EE}" srcId="{E22872AD-1E75-46A6-8F49-7F37DDC5A4A5}" destId="{B60A5530-267D-486F-8771-44A42A7EE55A}" srcOrd="0" destOrd="0" parTransId="{FAEF6134-709E-4FFC-BA36-81AD2793E8E7}" sibTransId="{5F8B79E3-F922-4169-8E51-0EE43FD7FC1E}"/>
    <dgm:cxn modelId="{0E59A4A6-B9B2-4C42-AC22-5AF37BA1B079}" srcId="{F097A71F-A933-47D2-9DC4-60E4C3AAFB17}" destId="{758E9EA0-8745-4278-9938-31106D49A037}" srcOrd="1" destOrd="0" parTransId="{682653EE-C7EF-45AC-B2C2-61C55BC2A42B}" sibTransId="{99C74C67-3CEB-4394-86F0-1086201CB136}"/>
    <dgm:cxn modelId="{C63CFF1B-A78B-41A7-B5B0-F492E9C60D8C}" srcId="{F097A71F-A933-47D2-9DC4-60E4C3AAFB17}" destId="{81B57AB0-FCC7-4E83-8D5A-64DB92F80982}" srcOrd="0" destOrd="0" parTransId="{39EC2E2F-8CE0-4B07-A715-BBFD90AD089A}" sibTransId="{82C7AA80-A344-4084-A216-0C5F9B037C26}"/>
    <dgm:cxn modelId="{9668763A-648E-4E8F-9687-F8BDC14733E7}" type="presOf" srcId="{6F3B11BD-37B4-47EB-919F-7FF2E0DAEA5F}" destId="{F477BD99-C4D6-45A4-A2AD-CE14B7DFD172}" srcOrd="0" destOrd="0" presId="urn:microsoft.com/office/officeart/2005/8/layout/hierarchy4"/>
    <dgm:cxn modelId="{367E5B94-209B-411A-A3BC-A09797B11BB0}" srcId="{2DCD2F56-602F-42C1-B7C7-9E4888E2554D}" destId="{E6ED9E47-4A01-490D-A241-297869B32E06}" srcOrd="0" destOrd="0" parTransId="{C8916C33-884B-4367-859F-4E45928F9F97}" sibTransId="{15EC9F36-FB0E-44B0-A6DF-65D14B8CD577}"/>
    <dgm:cxn modelId="{93FC47D9-024A-481D-90D8-77B158E59ADE}" type="presParOf" srcId="{2C3FC996-9925-4B4D-A59E-70CB12DA5AF1}" destId="{0B7B7DF6-79D2-493D-9C71-B3759DB346AA}" srcOrd="0" destOrd="0" presId="urn:microsoft.com/office/officeart/2005/8/layout/hierarchy4"/>
    <dgm:cxn modelId="{C894A562-33F8-4C15-B019-653674B7D49A}" type="presParOf" srcId="{0B7B7DF6-79D2-493D-9C71-B3759DB346AA}" destId="{7781CB7D-5F8C-425D-82C9-012638E84364}" srcOrd="0" destOrd="0" presId="urn:microsoft.com/office/officeart/2005/8/layout/hierarchy4"/>
    <dgm:cxn modelId="{B1D3C02B-7CBB-420A-8224-E433FDDBE771}" type="presParOf" srcId="{0B7B7DF6-79D2-493D-9C71-B3759DB346AA}" destId="{305C6079-A2A1-41F8-A9D6-57C24D63ACCD}" srcOrd="1" destOrd="0" presId="urn:microsoft.com/office/officeart/2005/8/layout/hierarchy4"/>
    <dgm:cxn modelId="{C4479B74-FB4D-4614-B309-0D27805AE756}" type="presParOf" srcId="{0B7B7DF6-79D2-493D-9C71-B3759DB346AA}" destId="{2B7FDDD7-B015-4C2B-B42B-176D91BAB701}" srcOrd="2" destOrd="0" presId="urn:microsoft.com/office/officeart/2005/8/layout/hierarchy4"/>
    <dgm:cxn modelId="{C5378B33-3119-4FE2-9B93-4B3BCFDB769D}" type="presParOf" srcId="{2B7FDDD7-B015-4C2B-B42B-176D91BAB701}" destId="{1074D863-0AAA-4EF1-9492-EA498DED7E67}" srcOrd="0" destOrd="0" presId="urn:microsoft.com/office/officeart/2005/8/layout/hierarchy4"/>
    <dgm:cxn modelId="{AD384187-24BA-4836-A344-499F270D0890}" type="presParOf" srcId="{1074D863-0AAA-4EF1-9492-EA498DED7E67}" destId="{1EB83A8D-F3DA-489C-A37F-12C5F6F1386B}" srcOrd="0" destOrd="0" presId="urn:microsoft.com/office/officeart/2005/8/layout/hierarchy4"/>
    <dgm:cxn modelId="{72E4F8E0-CA3E-4BA0-9B10-D8E00F4206EA}" type="presParOf" srcId="{1074D863-0AAA-4EF1-9492-EA498DED7E67}" destId="{4E57DEA6-05C1-471D-B42F-2BB668676F71}" srcOrd="1" destOrd="0" presId="urn:microsoft.com/office/officeart/2005/8/layout/hierarchy4"/>
    <dgm:cxn modelId="{B73605AD-773F-4300-8F06-5B479D85EDCA}" type="presParOf" srcId="{1074D863-0AAA-4EF1-9492-EA498DED7E67}" destId="{5E6D1372-2E87-43CF-BB19-ECF9E2D467A1}" srcOrd="2" destOrd="0" presId="urn:microsoft.com/office/officeart/2005/8/layout/hierarchy4"/>
    <dgm:cxn modelId="{C0612609-74BC-4E63-AEEA-EC19176FBFD7}" type="presParOf" srcId="{5E6D1372-2E87-43CF-BB19-ECF9E2D467A1}" destId="{16873996-8932-4B2A-8F90-34CEE10C7585}" srcOrd="0" destOrd="0" presId="urn:microsoft.com/office/officeart/2005/8/layout/hierarchy4"/>
    <dgm:cxn modelId="{BC7C8D5C-756F-422C-B130-9ED00C428278}" type="presParOf" srcId="{16873996-8932-4B2A-8F90-34CEE10C7585}" destId="{D3F6F238-EF03-4C09-87BD-52548678FD36}" srcOrd="0" destOrd="0" presId="urn:microsoft.com/office/officeart/2005/8/layout/hierarchy4"/>
    <dgm:cxn modelId="{25E580F5-6F36-4083-B6E5-4B158633AA11}" type="presParOf" srcId="{16873996-8932-4B2A-8F90-34CEE10C7585}" destId="{72003729-93CD-49D0-843E-4A0E1613FC6D}" srcOrd="1" destOrd="0" presId="urn:microsoft.com/office/officeart/2005/8/layout/hierarchy4"/>
    <dgm:cxn modelId="{9CFBC670-3F7C-4FF9-AE30-F3AEA35DD43A}" type="presParOf" srcId="{5E6D1372-2E87-43CF-BB19-ECF9E2D467A1}" destId="{0F484AEE-074B-416B-92DE-D2C7B493D569}" srcOrd="1" destOrd="0" presId="urn:microsoft.com/office/officeart/2005/8/layout/hierarchy4"/>
    <dgm:cxn modelId="{AE8D86BC-B00F-4E80-A413-26697844807C}" type="presParOf" srcId="{5E6D1372-2E87-43CF-BB19-ECF9E2D467A1}" destId="{AEF296E4-9123-4FF7-887E-8E016F0C1B3D}" srcOrd="2" destOrd="0" presId="urn:microsoft.com/office/officeart/2005/8/layout/hierarchy4"/>
    <dgm:cxn modelId="{D3EAA843-B334-417B-B8EA-F79E037338AC}" type="presParOf" srcId="{AEF296E4-9123-4FF7-887E-8E016F0C1B3D}" destId="{91C229DB-9C38-4147-9D93-19F9E8E14C44}" srcOrd="0" destOrd="0" presId="urn:microsoft.com/office/officeart/2005/8/layout/hierarchy4"/>
    <dgm:cxn modelId="{5E827903-C012-43A1-85F9-CF3072FEA4AC}" type="presParOf" srcId="{AEF296E4-9123-4FF7-887E-8E016F0C1B3D}" destId="{F48FF61D-C0D7-4AD5-8004-E30898F36723}" srcOrd="1" destOrd="0" presId="urn:microsoft.com/office/officeart/2005/8/layout/hierarchy4"/>
    <dgm:cxn modelId="{DD8E4128-B98F-4792-8933-C9FF41DFF818}" type="presParOf" srcId="{2B7FDDD7-B015-4C2B-B42B-176D91BAB701}" destId="{B80B1C0F-D0AA-4ED0-B40C-597E981283A1}" srcOrd="1" destOrd="0" presId="urn:microsoft.com/office/officeart/2005/8/layout/hierarchy4"/>
    <dgm:cxn modelId="{3C5034BB-3BDE-43D2-9D8D-D23323B1CD8C}" type="presParOf" srcId="{2B7FDDD7-B015-4C2B-B42B-176D91BAB701}" destId="{396A8BD5-8D4D-4806-A9B7-735585F0B96D}" srcOrd="2" destOrd="0" presId="urn:microsoft.com/office/officeart/2005/8/layout/hierarchy4"/>
    <dgm:cxn modelId="{EE55E2E9-9710-4C8D-AD0A-1BA2A1276FF9}" type="presParOf" srcId="{396A8BD5-8D4D-4806-A9B7-735585F0B96D}" destId="{865EDB0D-DD69-4B7D-855C-EF312B734A1A}" srcOrd="0" destOrd="0" presId="urn:microsoft.com/office/officeart/2005/8/layout/hierarchy4"/>
    <dgm:cxn modelId="{0802CC2C-E5D4-4042-927E-85A49833C80E}" type="presParOf" srcId="{396A8BD5-8D4D-4806-A9B7-735585F0B96D}" destId="{50F7DC8D-4D9F-4D2B-8D31-DA33878235DD}" srcOrd="1" destOrd="0" presId="urn:microsoft.com/office/officeart/2005/8/layout/hierarchy4"/>
    <dgm:cxn modelId="{668AA151-6131-4CA2-B4FA-0A235A2C9E5F}" type="presParOf" srcId="{396A8BD5-8D4D-4806-A9B7-735585F0B96D}" destId="{354BFA1C-A3D6-4B80-A2E1-A2C18952433C}" srcOrd="2" destOrd="0" presId="urn:microsoft.com/office/officeart/2005/8/layout/hierarchy4"/>
    <dgm:cxn modelId="{37ADBF7E-595F-45CF-B10D-A4913C90F239}" type="presParOf" srcId="{354BFA1C-A3D6-4B80-A2E1-A2C18952433C}" destId="{D8F74B8A-B772-4874-BEBA-0A224FCA079E}" srcOrd="0" destOrd="0" presId="urn:microsoft.com/office/officeart/2005/8/layout/hierarchy4"/>
    <dgm:cxn modelId="{D83099E7-DF00-4C07-A360-4D6323CA46BC}" type="presParOf" srcId="{D8F74B8A-B772-4874-BEBA-0A224FCA079E}" destId="{969063C5-EC22-480A-A42E-2E56B86D74FC}" srcOrd="0" destOrd="0" presId="urn:microsoft.com/office/officeart/2005/8/layout/hierarchy4"/>
    <dgm:cxn modelId="{EBD0F519-07AD-4B5D-9DAD-45BD8168F015}" type="presParOf" srcId="{D8F74B8A-B772-4874-BEBA-0A224FCA079E}" destId="{131CA2B4-D617-448A-B782-62D916C9C90F}" srcOrd="1" destOrd="0" presId="urn:microsoft.com/office/officeart/2005/8/layout/hierarchy4"/>
    <dgm:cxn modelId="{ADF31EA7-007E-48B5-8997-3499623AB317}" type="presParOf" srcId="{D8F74B8A-B772-4874-BEBA-0A224FCA079E}" destId="{D9460D37-3DC3-4CC4-846B-BA28B9589BBF}" srcOrd="2" destOrd="0" presId="urn:microsoft.com/office/officeart/2005/8/layout/hierarchy4"/>
    <dgm:cxn modelId="{6D168C58-A8EC-4D58-B209-3B0379EADEE8}" type="presParOf" srcId="{D9460D37-3DC3-4CC4-846B-BA28B9589BBF}" destId="{561BAFD2-5612-44A7-B545-5050897D5CAD}" srcOrd="0" destOrd="0" presId="urn:microsoft.com/office/officeart/2005/8/layout/hierarchy4"/>
    <dgm:cxn modelId="{F2F8B089-35F6-4F18-AB22-402B3781B8B2}" type="presParOf" srcId="{561BAFD2-5612-44A7-B545-5050897D5CAD}" destId="{7EA03B68-0DEA-43C3-8109-89EF14B3E85E}" srcOrd="0" destOrd="0" presId="urn:microsoft.com/office/officeart/2005/8/layout/hierarchy4"/>
    <dgm:cxn modelId="{95A3F0D2-2E21-47A0-8350-5B5BE8DA0DE1}" type="presParOf" srcId="{561BAFD2-5612-44A7-B545-5050897D5CAD}" destId="{0A483DFE-52BD-41B3-8551-4F44BADD823B}" srcOrd="1" destOrd="0" presId="urn:microsoft.com/office/officeart/2005/8/layout/hierarchy4"/>
    <dgm:cxn modelId="{FE5D03A3-7CCE-4B2F-B226-52908F9A7C1A}" type="presParOf" srcId="{D9460D37-3DC3-4CC4-846B-BA28B9589BBF}" destId="{7BF00B43-F67C-4885-BFAF-46A939525556}" srcOrd="1" destOrd="0" presId="urn:microsoft.com/office/officeart/2005/8/layout/hierarchy4"/>
    <dgm:cxn modelId="{E9F9BA4A-3F34-4355-AD5A-B90A1418E581}" type="presParOf" srcId="{D9460D37-3DC3-4CC4-846B-BA28B9589BBF}" destId="{DADC603F-A52F-408F-95C0-1D48AAF507B5}" srcOrd="2" destOrd="0" presId="urn:microsoft.com/office/officeart/2005/8/layout/hierarchy4"/>
    <dgm:cxn modelId="{8AB064AC-375A-4AC4-B340-47917780A853}" type="presParOf" srcId="{DADC603F-A52F-408F-95C0-1D48AAF507B5}" destId="{09DACD62-4283-479A-BFFE-89A49495C1BA}" srcOrd="0" destOrd="0" presId="urn:microsoft.com/office/officeart/2005/8/layout/hierarchy4"/>
    <dgm:cxn modelId="{34557519-D681-401A-BA96-D6DFA20B4E5F}" type="presParOf" srcId="{DADC603F-A52F-408F-95C0-1D48AAF507B5}" destId="{8C4E595E-E6A3-4618-A08D-17C3F9529477}" srcOrd="1" destOrd="0" presId="urn:microsoft.com/office/officeart/2005/8/layout/hierarchy4"/>
    <dgm:cxn modelId="{22F3867B-9F42-4C1E-B0AF-C93132F2CA51}" type="presParOf" srcId="{D9460D37-3DC3-4CC4-846B-BA28B9589BBF}" destId="{8D49D37D-FA01-4B7D-BC04-CE1A33A08E02}" srcOrd="3" destOrd="0" presId="urn:microsoft.com/office/officeart/2005/8/layout/hierarchy4"/>
    <dgm:cxn modelId="{065A163F-052D-45D7-B88F-22B153687F02}" type="presParOf" srcId="{D9460D37-3DC3-4CC4-846B-BA28B9589BBF}" destId="{D1920860-A082-4357-866E-309BFDD1B4D4}" srcOrd="4" destOrd="0" presId="urn:microsoft.com/office/officeart/2005/8/layout/hierarchy4"/>
    <dgm:cxn modelId="{0D18B5DF-FC4F-4F04-9753-778440FA7471}" type="presParOf" srcId="{D1920860-A082-4357-866E-309BFDD1B4D4}" destId="{633DE77C-196E-4571-ACCE-B0E460ECAFFA}" srcOrd="0" destOrd="0" presId="urn:microsoft.com/office/officeart/2005/8/layout/hierarchy4"/>
    <dgm:cxn modelId="{3252B3CF-0B8F-4E67-803F-1F92559AA429}" type="presParOf" srcId="{D1920860-A082-4357-866E-309BFDD1B4D4}" destId="{5B4FB1C0-D1CA-4F54-83CD-BDF15C86FFB2}" srcOrd="1" destOrd="0" presId="urn:microsoft.com/office/officeart/2005/8/layout/hierarchy4"/>
    <dgm:cxn modelId="{781FABAD-3DF8-467F-9631-AC440FFD1305}" type="presParOf" srcId="{D9460D37-3DC3-4CC4-846B-BA28B9589BBF}" destId="{8E060E33-48BB-4A85-822E-AFCBC87F622A}" srcOrd="5" destOrd="0" presId="urn:microsoft.com/office/officeart/2005/8/layout/hierarchy4"/>
    <dgm:cxn modelId="{277F23A8-1CAD-4DEC-9ABD-181F72F40150}" type="presParOf" srcId="{D9460D37-3DC3-4CC4-846B-BA28B9589BBF}" destId="{E58DF2E7-9B1B-4817-B73F-62D53E69CEB2}" srcOrd="6" destOrd="0" presId="urn:microsoft.com/office/officeart/2005/8/layout/hierarchy4"/>
    <dgm:cxn modelId="{BB2101F7-9599-4068-8047-49BCC16F2B7A}" type="presParOf" srcId="{E58DF2E7-9B1B-4817-B73F-62D53E69CEB2}" destId="{F477BD99-C4D6-45A4-A2AD-CE14B7DFD172}" srcOrd="0" destOrd="0" presId="urn:microsoft.com/office/officeart/2005/8/layout/hierarchy4"/>
    <dgm:cxn modelId="{16426D18-C7B5-427E-A89E-81AAD84EDA13}" type="presParOf" srcId="{E58DF2E7-9B1B-4817-B73F-62D53E69CEB2}" destId="{6677738B-D346-4E44-935F-436E38216751}" srcOrd="1" destOrd="0" presId="urn:microsoft.com/office/officeart/2005/8/layout/hierarchy4"/>
    <dgm:cxn modelId="{743588D6-A537-403D-8751-1D07B832DDC5}" type="presParOf" srcId="{354BFA1C-A3D6-4B80-A2E1-A2C18952433C}" destId="{D94DB28E-4B02-42BE-8AC6-8C813915DC26}" srcOrd="1" destOrd="0" presId="urn:microsoft.com/office/officeart/2005/8/layout/hierarchy4"/>
    <dgm:cxn modelId="{2FD597A3-4F2A-42CC-9CFF-98A0D28E7B8D}" type="presParOf" srcId="{354BFA1C-A3D6-4B80-A2E1-A2C18952433C}" destId="{8ECBEAD4-6B40-464A-A3F3-4185203D4962}" srcOrd="2" destOrd="0" presId="urn:microsoft.com/office/officeart/2005/8/layout/hierarchy4"/>
    <dgm:cxn modelId="{654EB6E6-ACF2-40A6-8481-FCA9ED45B659}" type="presParOf" srcId="{8ECBEAD4-6B40-464A-A3F3-4185203D4962}" destId="{62E7BAE5-2D61-448E-A9D5-D08F26F17CA4}" srcOrd="0" destOrd="0" presId="urn:microsoft.com/office/officeart/2005/8/layout/hierarchy4"/>
    <dgm:cxn modelId="{853405C4-F89E-4A95-A35A-2165A6D508FC}" type="presParOf" srcId="{8ECBEAD4-6B40-464A-A3F3-4185203D4962}" destId="{85B5B945-65FA-4289-85D0-F055219BA52A}" srcOrd="1" destOrd="0" presId="urn:microsoft.com/office/officeart/2005/8/layout/hierarchy4"/>
    <dgm:cxn modelId="{0D004924-D8EF-430D-A0C8-7184AB41061A}" type="presParOf" srcId="{354BFA1C-A3D6-4B80-A2E1-A2C18952433C}" destId="{0959D28D-7F99-4AA5-81B5-ECFA1A25CD34}" srcOrd="3" destOrd="0" presId="urn:microsoft.com/office/officeart/2005/8/layout/hierarchy4"/>
    <dgm:cxn modelId="{0CD60DD1-F3D4-4E27-B1FA-9A8873E05777}" type="presParOf" srcId="{354BFA1C-A3D6-4B80-A2E1-A2C18952433C}" destId="{6050130C-99A5-4D12-8CCF-99392809A46C}" srcOrd="4" destOrd="0" presId="urn:microsoft.com/office/officeart/2005/8/layout/hierarchy4"/>
    <dgm:cxn modelId="{FBE38216-9D28-4165-9323-78059A27A7CE}" type="presParOf" srcId="{6050130C-99A5-4D12-8CCF-99392809A46C}" destId="{D25CA3DC-78F8-46DB-882D-76BC3C48C59F}" srcOrd="0" destOrd="0" presId="urn:microsoft.com/office/officeart/2005/8/layout/hierarchy4"/>
    <dgm:cxn modelId="{55DD9F8D-61D4-4FE7-9E90-7027AE7406A0}" type="presParOf" srcId="{6050130C-99A5-4D12-8CCF-99392809A46C}" destId="{56BE904A-A777-4871-A6D4-485024AB9093}" srcOrd="1" destOrd="0" presId="urn:microsoft.com/office/officeart/2005/8/layout/hierarchy4"/>
    <dgm:cxn modelId="{2E298ADE-6AA2-477D-AC11-1027529D915B}" type="presParOf" srcId="{2B7FDDD7-B015-4C2B-B42B-176D91BAB701}" destId="{63057097-C274-4FED-B0C3-E3BAA94259CF}" srcOrd="3" destOrd="0" presId="urn:microsoft.com/office/officeart/2005/8/layout/hierarchy4"/>
    <dgm:cxn modelId="{EC3737E0-B02C-4E66-A01C-4DA42BEC4337}" type="presParOf" srcId="{2B7FDDD7-B015-4C2B-B42B-176D91BAB701}" destId="{9D088515-7F57-4E5F-8A99-103D0BC5C4F1}" srcOrd="4" destOrd="0" presId="urn:microsoft.com/office/officeart/2005/8/layout/hierarchy4"/>
    <dgm:cxn modelId="{1BB31BCA-1759-434F-9B94-737D841BA21E}" type="presParOf" srcId="{9D088515-7F57-4E5F-8A99-103D0BC5C4F1}" destId="{27945150-B679-4189-A30D-F6F4F741E963}" srcOrd="0" destOrd="0" presId="urn:microsoft.com/office/officeart/2005/8/layout/hierarchy4"/>
    <dgm:cxn modelId="{7F7D9AA4-57B2-4285-BD63-8A8741818402}" type="presParOf" srcId="{9D088515-7F57-4E5F-8A99-103D0BC5C4F1}" destId="{8026B9DD-2689-4E2A-8C7E-9A88E1A3F313}" srcOrd="1" destOrd="0" presId="urn:microsoft.com/office/officeart/2005/8/layout/hierarchy4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781CB7D-5F8C-425D-82C9-012638E84364}">
      <dsp:nvSpPr>
        <dsp:cNvPr id="0" name=""/>
        <dsp:cNvSpPr/>
      </dsp:nvSpPr>
      <dsp:spPr>
        <a:xfrm>
          <a:off x="1765503" y="750"/>
          <a:ext cx="2413045" cy="4584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Планируемые результаты</a:t>
          </a:r>
        </a:p>
      </dsp:txBody>
      <dsp:txXfrm>
        <a:off x="1765503" y="750"/>
        <a:ext cx="2413045" cy="458412"/>
      </dsp:txXfrm>
    </dsp:sp>
    <dsp:sp modelId="{1EB83A8D-F3DA-489C-A37F-12C5F6F1386B}">
      <dsp:nvSpPr>
        <dsp:cNvPr id="0" name=""/>
        <dsp:cNvSpPr/>
      </dsp:nvSpPr>
      <dsp:spPr>
        <a:xfrm>
          <a:off x="7330" y="551481"/>
          <a:ext cx="1925170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предметные</a:t>
          </a:r>
        </a:p>
      </dsp:txBody>
      <dsp:txXfrm>
        <a:off x="7330" y="551481"/>
        <a:ext cx="1925170" cy="1216690"/>
      </dsp:txXfrm>
    </dsp:sp>
    <dsp:sp modelId="{D3F6F238-EF03-4C09-87BD-52548678FD36}">
      <dsp:nvSpPr>
        <dsp:cNvPr id="0" name=""/>
        <dsp:cNvSpPr/>
      </dsp:nvSpPr>
      <dsp:spPr>
        <a:xfrm>
          <a:off x="243320" y="1860491"/>
          <a:ext cx="640638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умение решать учебно-познавательные задачи</a:t>
          </a:r>
        </a:p>
      </dsp:txBody>
      <dsp:txXfrm>
        <a:off x="243320" y="1860491"/>
        <a:ext cx="640638" cy="1216690"/>
      </dsp:txXfrm>
    </dsp:sp>
    <dsp:sp modelId="{91C229DB-9C38-4147-9D93-19F9E8E14C44}">
      <dsp:nvSpPr>
        <dsp:cNvPr id="0" name=""/>
        <dsp:cNvSpPr/>
      </dsp:nvSpPr>
      <dsp:spPr>
        <a:xfrm>
          <a:off x="903318" y="1860491"/>
          <a:ext cx="793192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умение решать учебно-практические задачи</a:t>
          </a:r>
        </a:p>
      </dsp:txBody>
      <dsp:txXfrm>
        <a:off x="903318" y="1860491"/>
        <a:ext cx="793192" cy="1216690"/>
      </dsp:txXfrm>
    </dsp:sp>
    <dsp:sp modelId="{865EDB0D-DD69-4B7D-855C-EF312B734A1A}">
      <dsp:nvSpPr>
        <dsp:cNvPr id="0" name=""/>
        <dsp:cNvSpPr/>
      </dsp:nvSpPr>
      <dsp:spPr>
        <a:xfrm>
          <a:off x="2461670" y="551481"/>
          <a:ext cx="1852746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метапредметные</a:t>
          </a:r>
        </a:p>
      </dsp:txBody>
      <dsp:txXfrm>
        <a:off x="2461670" y="551481"/>
        <a:ext cx="1852746" cy="1216690"/>
      </dsp:txXfrm>
    </dsp:sp>
    <dsp:sp modelId="{969063C5-EC22-480A-A42E-2E56B86D74FC}">
      <dsp:nvSpPr>
        <dsp:cNvPr id="0" name=""/>
        <dsp:cNvSpPr/>
      </dsp:nvSpPr>
      <dsp:spPr>
        <a:xfrm>
          <a:off x="2194844" y="1860491"/>
          <a:ext cx="1425791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УУД</a:t>
          </a:r>
        </a:p>
      </dsp:txBody>
      <dsp:txXfrm>
        <a:off x="2194844" y="1860491"/>
        <a:ext cx="1425791" cy="1216690"/>
      </dsp:txXfrm>
    </dsp:sp>
    <dsp:sp modelId="{7EA03B68-0DEA-43C3-8109-89EF14B3E85E}">
      <dsp:nvSpPr>
        <dsp:cNvPr id="0" name=""/>
        <dsp:cNvSpPr/>
      </dsp:nvSpPr>
      <dsp:spPr>
        <a:xfrm>
          <a:off x="1971333" y="3169500"/>
          <a:ext cx="460943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Регулятивные </a:t>
          </a:r>
        </a:p>
      </dsp:txBody>
      <dsp:txXfrm>
        <a:off x="1971333" y="3169500"/>
        <a:ext cx="460943" cy="1216690"/>
      </dsp:txXfrm>
    </dsp:sp>
    <dsp:sp modelId="{09DACD62-4283-479A-BFFE-89A49495C1BA}">
      <dsp:nvSpPr>
        <dsp:cNvPr id="0" name=""/>
        <dsp:cNvSpPr/>
      </dsp:nvSpPr>
      <dsp:spPr>
        <a:xfrm>
          <a:off x="2441957" y="3169500"/>
          <a:ext cx="460943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Познавательные</a:t>
          </a:r>
        </a:p>
      </dsp:txBody>
      <dsp:txXfrm>
        <a:off x="2441957" y="3169500"/>
        <a:ext cx="460943" cy="1216690"/>
      </dsp:txXfrm>
    </dsp:sp>
    <dsp:sp modelId="{633DE77C-196E-4571-ACCE-B0E460ECAFFA}">
      <dsp:nvSpPr>
        <dsp:cNvPr id="0" name=""/>
        <dsp:cNvSpPr/>
      </dsp:nvSpPr>
      <dsp:spPr>
        <a:xfrm>
          <a:off x="2912580" y="3169500"/>
          <a:ext cx="460943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Коммуникативные</a:t>
          </a:r>
        </a:p>
      </dsp:txBody>
      <dsp:txXfrm>
        <a:off x="2912580" y="3169500"/>
        <a:ext cx="460943" cy="1216690"/>
      </dsp:txXfrm>
    </dsp:sp>
    <dsp:sp modelId="{F477BD99-C4D6-45A4-A2AD-CE14B7DFD172}">
      <dsp:nvSpPr>
        <dsp:cNvPr id="0" name=""/>
        <dsp:cNvSpPr/>
      </dsp:nvSpPr>
      <dsp:spPr>
        <a:xfrm>
          <a:off x="3383203" y="3169500"/>
          <a:ext cx="460943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Личностные</a:t>
          </a:r>
        </a:p>
      </dsp:txBody>
      <dsp:txXfrm>
        <a:off x="3383203" y="3169500"/>
        <a:ext cx="460943" cy="1216690"/>
      </dsp:txXfrm>
    </dsp:sp>
    <dsp:sp modelId="{62E7BAE5-2D61-448E-A9D5-D08F26F17CA4}">
      <dsp:nvSpPr>
        <dsp:cNvPr id="0" name=""/>
        <dsp:cNvSpPr/>
      </dsp:nvSpPr>
      <dsp:spPr>
        <a:xfrm>
          <a:off x="3641424" y="1816945"/>
          <a:ext cx="460943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межпредметные умения</a:t>
          </a:r>
        </a:p>
      </dsp:txBody>
      <dsp:txXfrm>
        <a:off x="3641424" y="1816945"/>
        <a:ext cx="460943" cy="1216690"/>
      </dsp:txXfrm>
    </dsp:sp>
    <dsp:sp modelId="{D25CA3DC-78F8-46DB-882D-76BC3C48C59F}">
      <dsp:nvSpPr>
        <dsp:cNvPr id="0" name=""/>
        <dsp:cNvSpPr/>
      </dsp:nvSpPr>
      <dsp:spPr>
        <a:xfrm>
          <a:off x="4121727" y="1806056"/>
          <a:ext cx="460943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надпредметные умения</a:t>
          </a:r>
        </a:p>
      </dsp:txBody>
      <dsp:txXfrm>
        <a:off x="4121727" y="1806056"/>
        <a:ext cx="460943" cy="1216690"/>
      </dsp:txXfrm>
    </dsp:sp>
    <dsp:sp modelId="{27945150-B679-4189-A30D-F6F4F741E963}">
      <dsp:nvSpPr>
        <dsp:cNvPr id="0" name=""/>
        <dsp:cNvSpPr/>
      </dsp:nvSpPr>
      <dsp:spPr>
        <a:xfrm>
          <a:off x="4843586" y="551481"/>
          <a:ext cx="1093136" cy="1216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Личностные (портрет выпускника)</a:t>
          </a:r>
        </a:p>
      </dsp:txBody>
      <dsp:txXfrm>
        <a:off x="4843586" y="551481"/>
        <a:ext cx="1093136" cy="12166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</cp:revision>
  <cp:lastPrinted>2017-03-29T09:32:00Z</cp:lastPrinted>
  <dcterms:created xsi:type="dcterms:W3CDTF">2019-11-07T01:54:00Z</dcterms:created>
  <dcterms:modified xsi:type="dcterms:W3CDTF">2019-11-07T01:54:00Z</dcterms:modified>
</cp:coreProperties>
</file>